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4B6" w:rsidRDefault="006464B6" w:rsidP="00C34F09">
      <w:pPr>
        <w:pStyle w:val="mimgebixml"/>
        <w:rPr>
          <w:lang w:val="ka-GE"/>
        </w:rPr>
      </w:pPr>
      <w:r>
        <w:rPr>
          <w:lang w:val="ka-GE"/>
        </w:rPr>
        <w:t>საქართველოს მთავრობის</w:t>
      </w:r>
    </w:p>
    <w:p w:rsidR="006464B6" w:rsidRDefault="006464B6" w:rsidP="00C34F09">
      <w:pPr>
        <w:pStyle w:val="saxexml"/>
      </w:pPr>
      <w:r>
        <w:t xml:space="preserve">განკარგულება </w:t>
      </w:r>
      <w:r>
        <w:rPr>
          <w:lang w:val="ru-RU"/>
        </w:rPr>
        <w:t>№</w:t>
      </w:r>
      <w:r w:rsidRPr="00E80886">
        <w:t>224</w:t>
      </w:r>
      <w:bookmarkStart w:id="0" w:name="_GoBack"/>
      <w:bookmarkEnd w:id="0"/>
      <w:r>
        <w:t>6</w:t>
      </w:r>
    </w:p>
    <w:p w:rsidR="006464B6" w:rsidRDefault="006464B6" w:rsidP="00C34F09">
      <w:pPr>
        <w:pStyle w:val="tarigixml"/>
        <w:rPr>
          <w:lang w:val="ka-GE"/>
        </w:rPr>
      </w:pPr>
      <w:r w:rsidRPr="00E80886">
        <w:rPr>
          <w:lang w:val="ka-GE"/>
        </w:rPr>
        <w:t>2014 წლის</w:t>
      </w:r>
      <w:r>
        <w:rPr>
          <w:lang w:val="ka-GE"/>
        </w:rPr>
        <w:t xml:space="preserve"> </w:t>
      </w:r>
      <w:r w:rsidRPr="00E80886">
        <w:t>10</w:t>
      </w:r>
      <w:r>
        <w:rPr>
          <w:lang w:val="ka-GE"/>
        </w:rPr>
        <w:t xml:space="preserve"> </w:t>
      </w:r>
      <w:r w:rsidRPr="00E80886">
        <w:rPr>
          <w:lang w:val="ka-GE"/>
        </w:rPr>
        <w:t xml:space="preserve">დეკემბერი </w:t>
      </w:r>
    </w:p>
    <w:p w:rsidR="006464B6" w:rsidRPr="00E80886" w:rsidRDefault="006464B6" w:rsidP="00C34F09">
      <w:pPr>
        <w:pStyle w:val="adgilixml"/>
        <w:rPr>
          <w:lang w:val="ka-GE"/>
        </w:rPr>
      </w:pPr>
      <w:r w:rsidRPr="00E80886">
        <w:rPr>
          <w:lang w:val="ka-GE"/>
        </w:rPr>
        <w:t>ქ. თბილისი</w:t>
      </w:r>
    </w:p>
    <w:p w:rsidR="006464B6" w:rsidRPr="00C34F09" w:rsidRDefault="006464B6" w:rsidP="00C34F09">
      <w:pPr>
        <w:pStyle w:val="sataurixml"/>
        <w:rPr>
          <w:lang w:val="ka-GE"/>
        </w:rPr>
      </w:pPr>
      <w:r w:rsidRPr="00C34F09">
        <w:rPr>
          <w:lang w:val="ka-GE"/>
        </w:rPr>
        <w:t>შპს „ფერის“ სასარგებლო წიაღისეულის მოპოვების ლიცენზიისაგან გათავისუფლების თაობაზე</w:t>
      </w:r>
    </w:p>
    <w:p w:rsidR="006464B6" w:rsidRDefault="006464B6" w:rsidP="00C34F09">
      <w:pPr>
        <w:pStyle w:val="abzacixml0"/>
      </w:pPr>
      <w:r w:rsidRPr="00C34F09">
        <w:rPr>
          <w:lang w:val="ka-GE"/>
        </w:rPr>
        <w:t>1. „სასარგებლო წიაღისეულის მოპოვების ლიცენზიის გაცემის წესისა და პირობების შესახებ დებულების დამტკიცების თაობაზე“ საქართველოს მთავრობის 2005 წლის 11 აგვისტოს №136 დადგენილებით დამტკიცებული დებულების 7</w:t>
      </w:r>
      <w:r w:rsidRPr="00C34F09">
        <w:rPr>
          <w:vertAlign w:val="superscript"/>
          <w:lang w:val="ka-GE"/>
        </w:rPr>
        <w:t>4</w:t>
      </w:r>
      <w:r w:rsidRPr="00C34F09">
        <w:rPr>
          <w:lang w:val="ka-GE"/>
        </w:rPr>
        <w:t xml:space="preserve"> მუხლის საფუძველზე, სახელმწიფოებრივი და საზოგადოებრივი ინტერესების გათვალისწინებით, დარიალის ხეობაში ჰიდროელექტროსადგურების სამშენებლო სამუშაოების განხორციელების  მიზნით, შპს „ფერი“ გათავისუფლდეს სასარგებლო წიაღისეულის მოპოვების ლიცენზიისაგან 3 თვის ვადით და მიეცეს უფლება, ყაზბეგის მუნიციპალიტეტის სოფელ გველეთის მიმდებარე ტერიტორიაზე მოიპოვოს 50 000 (ორმოცდაათი ათასი) მ</w:t>
      </w:r>
      <w:r w:rsidRPr="00C34F09">
        <w:rPr>
          <w:vertAlign w:val="superscript"/>
          <w:lang w:val="ka-GE"/>
        </w:rPr>
        <w:t xml:space="preserve">3 </w:t>
      </w:r>
      <w:r w:rsidRPr="00C34F09">
        <w:rPr>
          <w:lang w:val="ka-GE"/>
        </w:rPr>
        <w:t xml:space="preserve">სასარგებლო წიაღისეული (გრანიტოიდები, ანდეზიტი, ბაზალტი (ღორღი), შემდეგი X და Y კოორდინატების საზღვრებში: </w:t>
      </w:r>
    </w:p>
    <w:p w:rsidR="006464B6" w:rsidRPr="00C34F09" w:rsidRDefault="006464B6" w:rsidP="00C34F09">
      <w:pPr>
        <w:pStyle w:val="abzacixml0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5"/>
        <w:gridCol w:w="1434"/>
        <w:gridCol w:w="1530"/>
      </w:tblGrid>
      <w:tr w:rsidR="006464B6" w:rsidRPr="00C34F09" w:rsidTr="00C34F09">
        <w:trPr>
          <w:trHeight w:val="286"/>
          <w:jc w:val="center"/>
        </w:trPr>
        <w:tc>
          <w:tcPr>
            <w:tcW w:w="475" w:type="dxa"/>
          </w:tcPr>
          <w:p w:rsidR="006464B6" w:rsidRPr="00C34F09" w:rsidRDefault="006464B6" w:rsidP="00C34F09">
            <w:pPr>
              <w:pStyle w:val="ckhrilixml"/>
              <w:jc w:val="center"/>
              <w:rPr>
                <w:b/>
                <w:bCs/>
              </w:rPr>
            </w:pPr>
            <w:r w:rsidRPr="00C34F09">
              <w:rPr>
                <w:b/>
                <w:bCs/>
              </w:rPr>
              <w:t>№</w:t>
            </w:r>
          </w:p>
        </w:tc>
        <w:tc>
          <w:tcPr>
            <w:tcW w:w="1434" w:type="dxa"/>
          </w:tcPr>
          <w:p w:rsidR="006464B6" w:rsidRPr="00C34F09" w:rsidRDefault="006464B6" w:rsidP="00C34F09">
            <w:pPr>
              <w:pStyle w:val="ckhrilixml"/>
              <w:jc w:val="center"/>
              <w:rPr>
                <w:b/>
                <w:bCs/>
              </w:rPr>
            </w:pPr>
            <w:r w:rsidRPr="00C34F09">
              <w:rPr>
                <w:b/>
                <w:bCs/>
              </w:rPr>
              <w:t>X</w:t>
            </w:r>
          </w:p>
        </w:tc>
        <w:tc>
          <w:tcPr>
            <w:tcW w:w="1530" w:type="dxa"/>
          </w:tcPr>
          <w:p w:rsidR="006464B6" w:rsidRPr="00C34F09" w:rsidRDefault="006464B6" w:rsidP="00C34F09">
            <w:pPr>
              <w:pStyle w:val="ckhrilixml"/>
              <w:jc w:val="center"/>
              <w:rPr>
                <w:b/>
                <w:bCs/>
              </w:rPr>
            </w:pPr>
            <w:r w:rsidRPr="00C34F09">
              <w:rPr>
                <w:b/>
                <w:bCs/>
              </w:rPr>
              <w:t>Y</w:t>
            </w:r>
          </w:p>
        </w:tc>
      </w:tr>
      <w:tr w:rsidR="006464B6" w:rsidRPr="00C34F09" w:rsidTr="00C34F09">
        <w:trPr>
          <w:trHeight w:val="300"/>
          <w:jc w:val="center"/>
        </w:trPr>
        <w:tc>
          <w:tcPr>
            <w:tcW w:w="475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1</w:t>
            </w:r>
          </w:p>
        </w:tc>
        <w:tc>
          <w:tcPr>
            <w:tcW w:w="1434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470002</w:t>
            </w:r>
          </w:p>
        </w:tc>
        <w:tc>
          <w:tcPr>
            <w:tcW w:w="1530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4731786</w:t>
            </w:r>
          </w:p>
        </w:tc>
      </w:tr>
      <w:tr w:rsidR="006464B6" w:rsidRPr="00C34F09" w:rsidTr="00C34F09">
        <w:trPr>
          <w:trHeight w:val="300"/>
          <w:jc w:val="center"/>
        </w:trPr>
        <w:tc>
          <w:tcPr>
            <w:tcW w:w="475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2</w:t>
            </w:r>
          </w:p>
        </w:tc>
        <w:tc>
          <w:tcPr>
            <w:tcW w:w="1434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469812</w:t>
            </w:r>
          </w:p>
        </w:tc>
        <w:tc>
          <w:tcPr>
            <w:tcW w:w="1530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4731772</w:t>
            </w:r>
          </w:p>
        </w:tc>
      </w:tr>
      <w:tr w:rsidR="006464B6" w:rsidRPr="00C34F09" w:rsidTr="00C34F09">
        <w:trPr>
          <w:trHeight w:val="300"/>
          <w:jc w:val="center"/>
        </w:trPr>
        <w:tc>
          <w:tcPr>
            <w:tcW w:w="475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3</w:t>
            </w:r>
          </w:p>
        </w:tc>
        <w:tc>
          <w:tcPr>
            <w:tcW w:w="1434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469825</w:t>
            </w:r>
          </w:p>
        </w:tc>
        <w:tc>
          <w:tcPr>
            <w:tcW w:w="1530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4731760</w:t>
            </w:r>
          </w:p>
        </w:tc>
      </w:tr>
      <w:tr w:rsidR="006464B6" w:rsidRPr="00C34F09" w:rsidTr="00C34F09">
        <w:trPr>
          <w:trHeight w:val="300"/>
          <w:jc w:val="center"/>
        </w:trPr>
        <w:tc>
          <w:tcPr>
            <w:tcW w:w="475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</w:t>
            </w:r>
          </w:p>
        </w:tc>
        <w:tc>
          <w:tcPr>
            <w:tcW w:w="1434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469912</w:t>
            </w:r>
          </w:p>
        </w:tc>
        <w:tc>
          <w:tcPr>
            <w:tcW w:w="1530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4731712</w:t>
            </w:r>
          </w:p>
        </w:tc>
      </w:tr>
      <w:tr w:rsidR="006464B6" w:rsidRPr="00C34F09" w:rsidTr="00C34F09">
        <w:trPr>
          <w:trHeight w:val="300"/>
          <w:jc w:val="center"/>
        </w:trPr>
        <w:tc>
          <w:tcPr>
            <w:tcW w:w="475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5</w:t>
            </w:r>
          </w:p>
        </w:tc>
        <w:tc>
          <w:tcPr>
            <w:tcW w:w="1434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469990</w:t>
            </w:r>
          </w:p>
        </w:tc>
        <w:tc>
          <w:tcPr>
            <w:tcW w:w="1530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4731686</w:t>
            </w:r>
          </w:p>
        </w:tc>
      </w:tr>
      <w:tr w:rsidR="006464B6" w:rsidRPr="00C34F09" w:rsidTr="00C34F09">
        <w:trPr>
          <w:trHeight w:val="300"/>
          <w:jc w:val="center"/>
        </w:trPr>
        <w:tc>
          <w:tcPr>
            <w:tcW w:w="475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6</w:t>
            </w:r>
          </w:p>
        </w:tc>
        <w:tc>
          <w:tcPr>
            <w:tcW w:w="1434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470120</w:t>
            </w:r>
          </w:p>
        </w:tc>
        <w:tc>
          <w:tcPr>
            <w:tcW w:w="1530" w:type="dxa"/>
          </w:tcPr>
          <w:p w:rsidR="006464B6" w:rsidRPr="00C34F09" w:rsidRDefault="006464B6" w:rsidP="00C34F09">
            <w:pPr>
              <w:pStyle w:val="ckhrilixml"/>
            </w:pPr>
            <w:r w:rsidRPr="00C34F09">
              <w:t>4731797</w:t>
            </w:r>
          </w:p>
        </w:tc>
      </w:tr>
      <w:tr w:rsidR="006464B6" w:rsidRPr="00C34F09" w:rsidTr="00C34F09">
        <w:trPr>
          <w:trHeight w:val="300"/>
          <w:jc w:val="center"/>
        </w:trPr>
        <w:tc>
          <w:tcPr>
            <w:tcW w:w="3439" w:type="dxa"/>
            <w:gridSpan w:val="3"/>
          </w:tcPr>
          <w:p w:rsidR="006464B6" w:rsidRPr="00C34F09" w:rsidRDefault="006464B6" w:rsidP="00C34F09">
            <w:pPr>
              <w:pStyle w:val="ckhrilixml"/>
            </w:pPr>
            <w:r w:rsidRPr="00C34F09">
              <w:t>S = 1,65 ჰა</w:t>
            </w:r>
          </w:p>
        </w:tc>
      </w:tr>
      <w:tr w:rsidR="006464B6" w:rsidRPr="00C34F09" w:rsidTr="00C34F09">
        <w:trPr>
          <w:trHeight w:val="316"/>
          <w:jc w:val="center"/>
        </w:trPr>
        <w:tc>
          <w:tcPr>
            <w:tcW w:w="3439" w:type="dxa"/>
            <w:gridSpan w:val="3"/>
          </w:tcPr>
          <w:p w:rsidR="006464B6" w:rsidRPr="00C34F09" w:rsidRDefault="006464B6" w:rsidP="00C34F09">
            <w:pPr>
              <w:pStyle w:val="ckhrilixml"/>
            </w:pPr>
            <w:r w:rsidRPr="00C34F09">
              <w:t>WGS 1984.</w:t>
            </w:r>
          </w:p>
        </w:tc>
      </w:tr>
    </w:tbl>
    <w:p w:rsidR="006464B6" w:rsidRPr="00C34F09" w:rsidRDefault="006464B6" w:rsidP="00C34F09">
      <w:pPr>
        <w:pStyle w:val="abzacixml0"/>
        <w:rPr>
          <w:lang w:val="ka-GE"/>
        </w:rPr>
      </w:pPr>
    </w:p>
    <w:p w:rsidR="006464B6" w:rsidRPr="00C34F09" w:rsidRDefault="006464B6" w:rsidP="00C34F09">
      <w:pPr>
        <w:pStyle w:val="abzacixml0"/>
        <w:rPr>
          <w:lang w:val="ka-GE"/>
        </w:rPr>
      </w:pPr>
      <w:r w:rsidRPr="00C34F09">
        <w:rPr>
          <w:lang w:val="ka-GE"/>
        </w:rPr>
        <w:t>2. შპს „ფერი“ ვალდებულია:</w:t>
      </w:r>
    </w:p>
    <w:p w:rsidR="006464B6" w:rsidRPr="00C34F09" w:rsidRDefault="006464B6" w:rsidP="00C34F09">
      <w:pPr>
        <w:pStyle w:val="abzacixml0"/>
        <w:rPr>
          <w:lang w:val="ka-GE"/>
        </w:rPr>
      </w:pPr>
      <w:r w:rsidRPr="00C34F09">
        <w:rPr>
          <w:lang w:val="ka-GE"/>
        </w:rPr>
        <w:t xml:space="preserve">ა) </w:t>
      </w:r>
      <w:r w:rsidRPr="00C34F09">
        <w:t>უზრუნველყო</w:t>
      </w:r>
      <w:r w:rsidRPr="00C34F09">
        <w:rPr>
          <w:lang w:val="ka-GE"/>
        </w:rPr>
        <w:t xml:space="preserve">ს საქართველოს გარემოსა და ბუნებრივი რესურსების დაცვის სამინისტროს </w:t>
      </w:r>
      <w:r w:rsidRPr="00C34F09">
        <w:t>სსიპ</w:t>
      </w:r>
      <w:r w:rsidRPr="00C34F09">
        <w:rPr>
          <w:lang w:val="ka-GE"/>
        </w:rPr>
        <w:t xml:space="preserve"> - გარემოს ეროვნული სააგენტოს </w:t>
      </w:r>
      <w:r w:rsidRPr="00C34F09">
        <w:t>შესაბამისი</w:t>
      </w:r>
      <w:r w:rsidRPr="00C34F09">
        <w:rPr>
          <w:lang w:val="ka-GE"/>
        </w:rPr>
        <w:t xml:space="preserve"> </w:t>
      </w:r>
      <w:r w:rsidRPr="00C34F09">
        <w:t>დასკვნით</w:t>
      </w:r>
      <w:r w:rsidRPr="00C34F09">
        <w:rPr>
          <w:lang w:val="ka-GE"/>
        </w:rPr>
        <w:t xml:space="preserve"> (გეოსაინფორმაციო პაკეტი) </w:t>
      </w:r>
      <w:r w:rsidRPr="00C34F09">
        <w:t>განსაზ</w:t>
      </w:r>
      <w:r w:rsidRPr="00C34F09">
        <w:softHyphen/>
        <w:t>ღვრული</w:t>
      </w:r>
      <w:r w:rsidRPr="00C34F09">
        <w:rPr>
          <w:lang w:val="ka-GE"/>
        </w:rPr>
        <w:t xml:space="preserve"> </w:t>
      </w:r>
      <w:r w:rsidRPr="00C34F09">
        <w:t>პირობების</w:t>
      </w:r>
      <w:r w:rsidRPr="00C34F09">
        <w:rPr>
          <w:lang w:val="ka-GE"/>
        </w:rPr>
        <w:t xml:space="preserve"> </w:t>
      </w:r>
      <w:r w:rsidRPr="00C34F09">
        <w:t>შესრულება</w:t>
      </w:r>
      <w:r w:rsidRPr="00C34F09">
        <w:rPr>
          <w:lang w:val="ka-GE"/>
        </w:rPr>
        <w:t>;</w:t>
      </w:r>
    </w:p>
    <w:p w:rsidR="006464B6" w:rsidRPr="00C34F09" w:rsidRDefault="006464B6" w:rsidP="00C34F09">
      <w:pPr>
        <w:pStyle w:val="abzacixml0"/>
        <w:rPr>
          <w:lang w:val="ka-GE"/>
        </w:rPr>
      </w:pPr>
      <w:r w:rsidRPr="00C34F09">
        <w:rPr>
          <w:lang w:val="ka-GE"/>
        </w:rPr>
        <w:t xml:space="preserve">ბ) მოპოვებული სასარგებლო წიაღისეული გამოიყენოს მხოლოდ ამ განკარგულების პირველი პუნქტით განსაზღვრული მიზნისათვის; </w:t>
      </w:r>
    </w:p>
    <w:p w:rsidR="006464B6" w:rsidRPr="00C34F09" w:rsidRDefault="006464B6" w:rsidP="00C34F09">
      <w:pPr>
        <w:pStyle w:val="abzacixml0"/>
        <w:rPr>
          <w:lang w:val="ka-GE"/>
        </w:rPr>
      </w:pPr>
      <w:r w:rsidRPr="00C34F09">
        <w:rPr>
          <w:lang w:val="ka-GE"/>
        </w:rPr>
        <w:t>გ) სასარგებლო წიაღისეულის მოპოვების</w:t>
      </w:r>
      <w:r w:rsidRPr="00C34F09">
        <w:t xml:space="preserve"> ლიცენზიისაგან გათავისუფლებისათვის</w:t>
      </w:r>
      <w:r w:rsidRPr="00C34F09">
        <w:rPr>
          <w:lang w:val="ka-GE"/>
        </w:rPr>
        <w:t xml:space="preserve"> უზრუნველყოს საქართველოს სახელმწიფო ბიუჯეტში 10 000 (ათი ათასი) ლარის გადახდა, ამ განკარგულების ძალაში შესვლიდან ერთი თვის ვადაში.</w:t>
      </w:r>
    </w:p>
    <w:p w:rsidR="006464B6" w:rsidRPr="00C34F09" w:rsidRDefault="006464B6" w:rsidP="00C34F09">
      <w:pPr>
        <w:pStyle w:val="abzacixml0"/>
      </w:pPr>
      <w:r w:rsidRPr="00C34F09">
        <w:rPr>
          <w:lang w:val="ka-GE"/>
        </w:rPr>
        <w:t>3.</w:t>
      </w:r>
      <w:r w:rsidRPr="00C34F09">
        <w:t xml:space="preserve"> </w:t>
      </w:r>
      <w:r w:rsidRPr="00C34F09">
        <w:rPr>
          <w:lang w:val="ka-GE"/>
        </w:rPr>
        <w:t>შპს „ფერის“ მიერ ლიცენზიისაგან გათავისუფლების საფუძველზე მოპოვებული სასარგებლო წიაღისეულის მიზნობრივად გამოყენების ზედამხედველობა განახორციელოს საქართველოს გარემოსა და ბუნებრივი რესურსების დაცვის სამინისტროს სახელმწიფო საქვეუწყებო დაწესებულებამ - გარემოსდაცვითი ზედამხედველობის დეპარტამენტმა (შემდგომში - გარემოსდაცვითი ზედამ</w:t>
      </w:r>
      <w:r w:rsidRPr="00C34F09">
        <w:t>ხ</w:t>
      </w:r>
      <w:r w:rsidRPr="00C34F09">
        <w:rPr>
          <w:lang w:val="ka-GE"/>
        </w:rPr>
        <w:t xml:space="preserve">ედველობის დეპარტამენტი). </w:t>
      </w:r>
    </w:p>
    <w:p w:rsidR="006464B6" w:rsidRPr="00C34F09" w:rsidRDefault="006464B6" w:rsidP="00C34F09">
      <w:pPr>
        <w:pStyle w:val="abzacixml0"/>
      </w:pPr>
      <w:r w:rsidRPr="00C34F09">
        <w:rPr>
          <w:lang w:val="ka-GE"/>
        </w:rPr>
        <w:t>4</w:t>
      </w:r>
      <w:r w:rsidRPr="00C34F09">
        <w:t xml:space="preserve">. </w:t>
      </w:r>
      <w:r w:rsidRPr="00C34F09">
        <w:rPr>
          <w:lang w:val="ka-GE"/>
        </w:rPr>
        <w:t xml:space="preserve">შპს „ფერიმ“ სასარგებლო წიაღისეულის მოპოვების ვადის გასვლიდან ორი კვირის ვადაში, </w:t>
      </w:r>
      <w:r w:rsidRPr="00C34F09">
        <w:t xml:space="preserve">გარემოსდაცვითი ზედამხედველობის დეპარტამენტში </w:t>
      </w:r>
      <w:r w:rsidRPr="00C34F09">
        <w:rPr>
          <w:lang w:val="ka-GE"/>
        </w:rPr>
        <w:t>წარადგინოს ინფორმაცია მოპოვებული ბუნებრივი რესურსის ოდენობის შესახებ.</w:t>
      </w:r>
    </w:p>
    <w:p w:rsidR="006464B6" w:rsidRPr="00C34F09" w:rsidRDefault="006464B6" w:rsidP="00C34F09">
      <w:pPr>
        <w:pStyle w:val="khelmoceraxml"/>
        <w:rPr>
          <w:lang w:val="ka-GE"/>
        </w:rPr>
      </w:pPr>
      <w:r w:rsidRPr="00C34F09">
        <w:t xml:space="preserve">პრემიერ-მინისტრი                                </w:t>
      </w:r>
      <w:r w:rsidRPr="00C34F09">
        <w:rPr>
          <w:lang w:val="ka-GE"/>
        </w:rPr>
        <w:t xml:space="preserve">     ი</w:t>
      </w:r>
      <w:r>
        <w:t>.</w:t>
      </w:r>
      <w:r w:rsidRPr="00C34F09">
        <w:rPr>
          <w:lang w:val="ka-GE"/>
        </w:rPr>
        <w:t xml:space="preserve"> ღარიბაშვილი</w:t>
      </w:r>
    </w:p>
    <w:sectPr w:rsidR="006464B6" w:rsidRPr="00C34F09" w:rsidSect="00C34F09">
      <w:headerReference w:type="default" r:id="rId7"/>
      <w:pgSz w:w="12240" w:h="15840"/>
      <w:pgMar w:top="900" w:right="1134" w:bottom="28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4B6" w:rsidRDefault="006464B6" w:rsidP="0055009B">
      <w:pPr>
        <w:spacing w:after="0" w:line="240" w:lineRule="auto"/>
      </w:pPr>
      <w:r>
        <w:separator/>
      </w:r>
    </w:p>
  </w:endnote>
  <w:endnote w:type="continuationSeparator" w:id="1">
    <w:p w:rsidR="006464B6" w:rsidRDefault="006464B6" w:rsidP="00550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4B6" w:rsidRDefault="006464B6" w:rsidP="0055009B">
      <w:pPr>
        <w:spacing w:after="0" w:line="240" w:lineRule="auto"/>
      </w:pPr>
      <w:r>
        <w:separator/>
      </w:r>
    </w:p>
  </w:footnote>
  <w:footnote w:type="continuationSeparator" w:id="1">
    <w:p w:rsidR="006464B6" w:rsidRDefault="006464B6" w:rsidP="00550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4B6" w:rsidRDefault="006464B6">
    <w:pPr>
      <w:pStyle w:val="Header"/>
      <w:jc w:val="right"/>
    </w:pPr>
    <w:fldSimple w:instr=" PAGE   \* MERGEFORMAT ">
      <w:r>
        <w:rPr>
          <w:noProof/>
        </w:rPr>
        <w:t>2</w:t>
      </w:r>
    </w:fldSimple>
  </w:p>
  <w:p w:rsidR="006464B6" w:rsidRDefault="006464B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4D6A"/>
    <w:rsid w:val="00002445"/>
    <w:rsid w:val="00010ED1"/>
    <w:rsid w:val="000201BA"/>
    <w:rsid w:val="00020E5F"/>
    <w:rsid w:val="00024537"/>
    <w:rsid w:val="00024BBE"/>
    <w:rsid w:val="0002510C"/>
    <w:rsid w:val="00026F91"/>
    <w:rsid w:val="00034FF5"/>
    <w:rsid w:val="00054C0C"/>
    <w:rsid w:val="00064BB3"/>
    <w:rsid w:val="00066359"/>
    <w:rsid w:val="00081449"/>
    <w:rsid w:val="000879F3"/>
    <w:rsid w:val="00090B2C"/>
    <w:rsid w:val="0009769D"/>
    <w:rsid w:val="000B11CB"/>
    <w:rsid w:val="000B6C87"/>
    <w:rsid w:val="000D3BE4"/>
    <w:rsid w:val="000D6C85"/>
    <w:rsid w:val="000E7C2A"/>
    <w:rsid w:val="000F65F5"/>
    <w:rsid w:val="001035B9"/>
    <w:rsid w:val="00120110"/>
    <w:rsid w:val="00142BEE"/>
    <w:rsid w:val="00172E13"/>
    <w:rsid w:val="00173664"/>
    <w:rsid w:val="00173957"/>
    <w:rsid w:val="0018765F"/>
    <w:rsid w:val="001A3001"/>
    <w:rsid w:val="001C32C4"/>
    <w:rsid w:val="001C5AF8"/>
    <w:rsid w:val="001C632D"/>
    <w:rsid w:val="001D44B2"/>
    <w:rsid w:val="001F1B0A"/>
    <w:rsid w:val="00205122"/>
    <w:rsid w:val="00212F5E"/>
    <w:rsid w:val="00257D2E"/>
    <w:rsid w:val="00267EBC"/>
    <w:rsid w:val="00276C85"/>
    <w:rsid w:val="00294532"/>
    <w:rsid w:val="00295F3C"/>
    <w:rsid w:val="00296C38"/>
    <w:rsid w:val="002B115D"/>
    <w:rsid w:val="002B4E1B"/>
    <w:rsid w:val="002B527B"/>
    <w:rsid w:val="002C24DD"/>
    <w:rsid w:val="002C2790"/>
    <w:rsid w:val="002C3AD6"/>
    <w:rsid w:val="002F1DA8"/>
    <w:rsid w:val="00300FCF"/>
    <w:rsid w:val="00337E5F"/>
    <w:rsid w:val="0034738F"/>
    <w:rsid w:val="00356D6E"/>
    <w:rsid w:val="003868D9"/>
    <w:rsid w:val="00387E85"/>
    <w:rsid w:val="003C022F"/>
    <w:rsid w:val="003E1865"/>
    <w:rsid w:val="003E6641"/>
    <w:rsid w:val="00406160"/>
    <w:rsid w:val="00422B79"/>
    <w:rsid w:val="00455134"/>
    <w:rsid w:val="004615FF"/>
    <w:rsid w:val="00462383"/>
    <w:rsid w:val="00462C78"/>
    <w:rsid w:val="00473AA8"/>
    <w:rsid w:val="00476E48"/>
    <w:rsid w:val="0048622B"/>
    <w:rsid w:val="0048628B"/>
    <w:rsid w:val="00492D54"/>
    <w:rsid w:val="00497351"/>
    <w:rsid w:val="004A297D"/>
    <w:rsid w:val="004B4EFC"/>
    <w:rsid w:val="004D17FB"/>
    <w:rsid w:val="00500ADA"/>
    <w:rsid w:val="00512471"/>
    <w:rsid w:val="0051316E"/>
    <w:rsid w:val="005155E8"/>
    <w:rsid w:val="0052769C"/>
    <w:rsid w:val="00532D70"/>
    <w:rsid w:val="00541986"/>
    <w:rsid w:val="0055009B"/>
    <w:rsid w:val="00576852"/>
    <w:rsid w:val="005C0087"/>
    <w:rsid w:val="005E15DD"/>
    <w:rsid w:val="005E1DC1"/>
    <w:rsid w:val="005E208D"/>
    <w:rsid w:val="005E4285"/>
    <w:rsid w:val="00612C0D"/>
    <w:rsid w:val="00622B7C"/>
    <w:rsid w:val="006464B6"/>
    <w:rsid w:val="00661BA0"/>
    <w:rsid w:val="00663637"/>
    <w:rsid w:val="00665878"/>
    <w:rsid w:val="00675808"/>
    <w:rsid w:val="00675D61"/>
    <w:rsid w:val="0068072F"/>
    <w:rsid w:val="00681B9F"/>
    <w:rsid w:val="00681BC9"/>
    <w:rsid w:val="006A0273"/>
    <w:rsid w:val="006A1D3D"/>
    <w:rsid w:val="006A5600"/>
    <w:rsid w:val="006B016F"/>
    <w:rsid w:val="006D6883"/>
    <w:rsid w:val="006E04CC"/>
    <w:rsid w:val="006F3757"/>
    <w:rsid w:val="00717000"/>
    <w:rsid w:val="007272A8"/>
    <w:rsid w:val="00732B52"/>
    <w:rsid w:val="007805DC"/>
    <w:rsid w:val="00784DAE"/>
    <w:rsid w:val="00786BD8"/>
    <w:rsid w:val="007A5367"/>
    <w:rsid w:val="007C72FF"/>
    <w:rsid w:val="007F36DE"/>
    <w:rsid w:val="00801842"/>
    <w:rsid w:val="0080201A"/>
    <w:rsid w:val="00812C2B"/>
    <w:rsid w:val="00816C01"/>
    <w:rsid w:val="00851572"/>
    <w:rsid w:val="00883098"/>
    <w:rsid w:val="00893993"/>
    <w:rsid w:val="00894613"/>
    <w:rsid w:val="008D40DD"/>
    <w:rsid w:val="00914E04"/>
    <w:rsid w:val="00921481"/>
    <w:rsid w:val="00926115"/>
    <w:rsid w:val="00951D79"/>
    <w:rsid w:val="00963C4C"/>
    <w:rsid w:val="009715D4"/>
    <w:rsid w:val="0097601C"/>
    <w:rsid w:val="00977716"/>
    <w:rsid w:val="0098032C"/>
    <w:rsid w:val="00985911"/>
    <w:rsid w:val="00992A7F"/>
    <w:rsid w:val="00992B3A"/>
    <w:rsid w:val="00994824"/>
    <w:rsid w:val="009A2AD5"/>
    <w:rsid w:val="009B0C2E"/>
    <w:rsid w:val="009C523B"/>
    <w:rsid w:val="009D49D7"/>
    <w:rsid w:val="00A80181"/>
    <w:rsid w:val="00A937C8"/>
    <w:rsid w:val="00A94227"/>
    <w:rsid w:val="00A9555D"/>
    <w:rsid w:val="00AA11E4"/>
    <w:rsid w:val="00AB54C6"/>
    <w:rsid w:val="00AB6A9D"/>
    <w:rsid w:val="00AE4017"/>
    <w:rsid w:val="00AE595B"/>
    <w:rsid w:val="00AF5DC4"/>
    <w:rsid w:val="00B148E4"/>
    <w:rsid w:val="00B401E5"/>
    <w:rsid w:val="00B528D5"/>
    <w:rsid w:val="00B754F3"/>
    <w:rsid w:val="00BE64E9"/>
    <w:rsid w:val="00BF02FC"/>
    <w:rsid w:val="00C03EE1"/>
    <w:rsid w:val="00C13E67"/>
    <w:rsid w:val="00C15D0A"/>
    <w:rsid w:val="00C25859"/>
    <w:rsid w:val="00C33873"/>
    <w:rsid w:val="00C34F09"/>
    <w:rsid w:val="00C40959"/>
    <w:rsid w:val="00C70A7C"/>
    <w:rsid w:val="00C86018"/>
    <w:rsid w:val="00CA216E"/>
    <w:rsid w:val="00CB26AE"/>
    <w:rsid w:val="00CD570B"/>
    <w:rsid w:val="00CE0E9F"/>
    <w:rsid w:val="00D02199"/>
    <w:rsid w:val="00D2089E"/>
    <w:rsid w:val="00D2644F"/>
    <w:rsid w:val="00D44C6A"/>
    <w:rsid w:val="00D61BB8"/>
    <w:rsid w:val="00D924DF"/>
    <w:rsid w:val="00DA018C"/>
    <w:rsid w:val="00DA16F4"/>
    <w:rsid w:val="00DB34EC"/>
    <w:rsid w:val="00DD3E51"/>
    <w:rsid w:val="00DD78B5"/>
    <w:rsid w:val="00DE4983"/>
    <w:rsid w:val="00DE5C99"/>
    <w:rsid w:val="00DF4075"/>
    <w:rsid w:val="00E04CA6"/>
    <w:rsid w:val="00E2097D"/>
    <w:rsid w:val="00E238E8"/>
    <w:rsid w:val="00E4485C"/>
    <w:rsid w:val="00E64C04"/>
    <w:rsid w:val="00E75710"/>
    <w:rsid w:val="00E80886"/>
    <w:rsid w:val="00E860C5"/>
    <w:rsid w:val="00EA0B51"/>
    <w:rsid w:val="00EB76B1"/>
    <w:rsid w:val="00EC064F"/>
    <w:rsid w:val="00ED6810"/>
    <w:rsid w:val="00F0189B"/>
    <w:rsid w:val="00F22F5F"/>
    <w:rsid w:val="00F238F5"/>
    <w:rsid w:val="00F30EE1"/>
    <w:rsid w:val="00F35849"/>
    <w:rsid w:val="00F44885"/>
    <w:rsid w:val="00F457C4"/>
    <w:rsid w:val="00F66AFB"/>
    <w:rsid w:val="00F67F49"/>
    <w:rsid w:val="00F72160"/>
    <w:rsid w:val="00F75CB3"/>
    <w:rsid w:val="00F77011"/>
    <w:rsid w:val="00F94F03"/>
    <w:rsid w:val="00FA1A24"/>
    <w:rsid w:val="00FA6630"/>
    <w:rsid w:val="00FB2F95"/>
    <w:rsid w:val="00FB4D6A"/>
    <w:rsid w:val="00FD0197"/>
    <w:rsid w:val="00FE4F36"/>
    <w:rsid w:val="00FE5851"/>
    <w:rsid w:val="00FF5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D6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B4D6A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B4D6A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BF02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F02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F02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F02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F02F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BF0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F02FC"/>
    <w:rPr>
      <w:rFonts w:ascii="Tahoma" w:hAnsi="Tahoma" w:cs="Tahoma"/>
      <w:sz w:val="16"/>
      <w:szCs w:val="16"/>
    </w:rPr>
  </w:style>
  <w:style w:type="paragraph" w:customStyle="1" w:styleId="muxlixml">
    <w:name w:val="muxlixml"/>
    <w:basedOn w:val="Normal"/>
    <w:uiPriority w:val="99"/>
    <w:rsid w:val="00681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">
    <w:name w:val="abzacixml"/>
    <w:basedOn w:val="Normal"/>
    <w:uiPriority w:val="99"/>
    <w:rsid w:val="00681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500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5009B"/>
  </w:style>
  <w:style w:type="paragraph" w:styleId="Footer">
    <w:name w:val="footer"/>
    <w:basedOn w:val="Normal"/>
    <w:link w:val="FooterChar"/>
    <w:uiPriority w:val="99"/>
    <w:rsid w:val="005500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5009B"/>
  </w:style>
  <w:style w:type="paragraph" w:customStyle="1" w:styleId="abzacixml0">
    <w:name w:val="abzaci_xml"/>
    <w:basedOn w:val="PlainText"/>
    <w:autoRedefine/>
    <w:uiPriority w:val="99"/>
    <w:rsid w:val="00C34F0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34F0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53D69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0"/>
    <w:autoRedefine/>
    <w:uiPriority w:val="99"/>
    <w:rsid w:val="00C34F0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C34F09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0"/>
    <w:uiPriority w:val="99"/>
    <w:rsid w:val="00C34F0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34F09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C34F09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C34F09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C34F09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0"/>
    <w:autoRedefine/>
    <w:uiPriority w:val="99"/>
    <w:rsid w:val="00C34F0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C34F09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0"/>
    <w:autoRedefine/>
    <w:uiPriority w:val="99"/>
    <w:rsid w:val="00C34F09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0"/>
    <w:autoRedefine/>
    <w:uiPriority w:val="99"/>
    <w:rsid w:val="00C34F09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0"/>
    <w:autoRedefine/>
    <w:uiPriority w:val="99"/>
    <w:rsid w:val="00C34F09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38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0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318</Words>
  <Characters>1816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moe1</dc:creator>
  <cp:keywords/>
  <dc:description/>
  <cp:lastModifiedBy>tphailodze</cp:lastModifiedBy>
  <cp:revision>4</cp:revision>
  <cp:lastPrinted>2014-12-17T09:48:00Z</cp:lastPrinted>
  <dcterms:created xsi:type="dcterms:W3CDTF">2014-12-11T13:57:00Z</dcterms:created>
  <dcterms:modified xsi:type="dcterms:W3CDTF">2014-12-17T09:49:00Z</dcterms:modified>
</cp:coreProperties>
</file>