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64A" w:rsidRPr="00852EB5" w:rsidRDefault="003A464A" w:rsidP="008D23A7">
      <w:pPr>
        <w:pStyle w:val="abzacixml"/>
        <w:rPr>
          <w:b/>
          <w:bCs/>
        </w:rPr>
      </w:pPr>
      <w:r w:rsidRPr="00852EB5">
        <w:rPr>
          <w:b/>
          <w:bCs/>
        </w:rPr>
        <w:t>საქმე №2/12281-13</w:t>
      </w: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  <w:r w:rsidRPr="00852EB5">
        <w:rPr>
          <w:b/>
          <w:bCs/>
        </w:rPr>
        <w:t>გ ა ნ ჩ ი ნ ე ბ ა</w:t>
      </w: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  <w:r w:rsidRPr="00852EB5">
        <w:rPr>
          <w:b/>
          <w:bCs/>
        </w:rPr>
        <w:t>საქართველოს სახელით</w:t>
      </w: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  <w:r w:rsidRPr="00852EB5">
        <w:rPr>
          <w:b/>
          <w:bCs/>
        </w:rPr>
        <w:t>კრედიტორთა კრების მოწვევის შესახებ</w:t>
      </w: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  <w:r w:rsidRPr="00852EB5">
        <w:rPr>
          <w:b/>
          <w:bCs/>
        </w:rPr>
        <w:t>2014 წლის 12 ნოემბერი</w:t>
      </w: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  <w:r w:rsidRPr="00852EB5">
        <w:rPr>
          <w:b/>
          <w:bCs/>
        </w:rPr>
        <w:t>ქ. თბილისი</w:t>
      </w:r>
    </w:p>
    <w:p w:rsidR="003A464A" w:rsidRPr="00852EB5" w:rsidRDefault="003A464A" w:rsidP="008D23A7">
      <w:pPr>
        <w:pStyle w:val="abzacixml"/>
        <w:rPr>
          <w:b/>
          <w:bCs/>
        </w:rPr>
      </w:pPr>
    </w:p>
    <w:p w:rsidR="003A464A" w:rsidRPr="00852EB5" w:rsidRDefault="003A464A" w:rsidP="008D23A7">
      <w:pPr>
        <w:pStyle w:val="abzacixml"/>
      </w:pPr>
      <w:r w:rsidRPr="00852EB5">
        <w:t xml:space="preserve">თბილისის საქალაქო სასამართლოს სამოქალაქო საქმეთა კოლეგიის მოსამართლე ლაშა ქოჩიაშვილმა განიხილა შპს ,,ეკონომის“ კრედიტორთა კრების მოწვევის საკითხი </w:t>
      </w: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  <w:r w:rsidRPr="00852EB5">
        <w:rPr>
          <w:b/>
          <w:bCs/>
        </w:rPr>
        <w:t>გ ა მ ო ა რ კ ვ ი ა :</w:t>
      </w:r>
    </w:p>
    <w:p w:rsidR="003A464A" w:rsidRPr="00852EB5" w:rsidRDefault="003A464A" w:rsidP="008D23A7">
      <w:pPr>
        <w:pStyle w:val="abzacixml"/>
      </w:pPr>
      <w:r w:rsidRPr="00852EB5">
        <w:t xml:space="preserve">თბილისის საქალაქო სასამართლოს სამოქალაქო საქმეთა კოლეგიის წარმოებაშია გადახდისუუნარობის საქმე შპს ,,ეკონომის“ მიმართ.  </w:t>
      </w:r>
    </w:p>
    <w:p w:rsidR="003A464A" w:rsidRPr="00852EB5" w:rsidRDefault="003A464A" w:rsidP="008D23A7">
      <w:pPr>
        <w:pStyle w:val="abzacixml"/>
      </w:pPr>
      <w:r w:rsidRPr="00852EB5">
        <w:t xml:space="preserve">  2014 წლის 12 ნოემბერს მოწვეული იყო შპს ,,ეკონომის“ კრეფიტორთა კრება დებიტორულ დავალიანებასთან დაკავშირებული საკითხის გადაწყვეტის მიზნით, მაგრამ კრედიტორთა გამოუცხადებლობის გამო კრება არ იყო გადაწყვეტილებაუნარიანი.</w:t>
      </w:r>
    </w:p>
    <w:p w:rsidR="003A464A" w:rsidRPr="00852EB5" w:rsidRDefault="003A464A" w:rsidP="008D23A7">
      <w:pPr>
        <w:pStyle w:val="abzacixml"/>
      </w:pPr>
      <w:r w:rsidRPr="00852EB5">
        <w:t xml:space="preserve">სასამართლომ განიხილა საქმეში არსებული მასალები, მიაჩნია, რომ მოწვეული უნდა იქნეს განმეორებით შპს ,,ეკონომის“ კრედიტორთა კრება იმავე დღის წერიგით – დებიტორულ დავალიანებასთან დაკავშირებული საკითხის გადაწყვეტა.    </w:t>
      </w:r>
    </w:p>
    <w:p w:rsidR="003A464A" w:rsidRPr="00852EB5" w:rsidRDefault="003A464A" w:rsidP="008D23A7">
      <w:pPr>
        <w:pStyle w:val="abzacixml"/>
      </w:pPr>
      <w:r w:rsidRPr="00852EB5">
        <w:t>„გადახდისუუნარობის საქმის წარმოების შესახებ“ საქართველოს კანონის 27-ე მუხლის მე-4 პუნქტის თანახმად, კრედიტორთა კრების მოწვევის თაობაზე შეტყობინება უნდა გამოქვეყნდეს „საქართველოს საკანონმდებლო მაცნეში.“</w:t>
      </w:r>
    </w:p>
    <w:p w:rsidR="003A464A" w:rsidRPr="00852EB5" w:rsidRDefault="003A464A" w:rsidP="008D23A7">
      <w:pPr>
        <w:pStyle w:val="abzacixml"/>
      </w:pPr>
      <w:r w:rsidRPr="00852EB5">
        <w:t xml:space="preserve">სასამართლომ იხელმძღვანელა „გადახდისუუნარობის საქმის წარმოების შესახებ“ საქართველოს კანონის მე-5, მე-7, მე-8, 25-ე, 27-ე, 30-ე მუხლებით, საქართველოს სამოქალაქო საპროცესო კოდექსის 284-285-ე მუხლებით, </w:t>
      </w: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</w:p>
    <w:p w:rsidR="003A464A" w:rsidRPr="00852EB5" w:rsidRDefault="003A464A" w:rsidP="008D23A7">
      <w:pPr>
        <w:pStyle w:val="abzacixml"/>
        <w:jc w:val="center"/>
        <w:rPr>
          <w:b/>
          <w:bCs/>
        </w:rPr>
      </w:pPr>
      <w:r w:rsidRPr="00852EB5">
        <w:rPr>
          <w:b/>
          <w:bCs/>
        </w:rPr>
        <w:t>დ ა ა დ გ ი ნ ა :</w:t>
      </w:r>
    </w:p>
    <w:p w:rsidR="003A464A" w:rsidRPr="00852EB5" w:rsidRDefault="003A464A" w:rsidP="008D23A7">
      <w:pPr>
        <w:pStyle w:val="abzacixml"/>
      </w:pPr>
      <w:r w:rsidRPr="00852EB5">
        <w:rPr>
          <w:u w:val="single"/>
        </w:rPr>
        <w:t>1.</w:t>
      </w:r>
      <w:r w:rsidRPr="00852EB5">
        <w:t xml:space="preserve"> მოწვეულ იქნეს შპს ,,ეკონომის“ კრედიტორთა კრება შემდეგი დღის წესრიგით:</w:t>
      </w:r>
    </w:p>
    <w:p w:rsidR="003A464A" w:rsidRPr="00852EB5" w:rsidRDefault="003A464A" w:rsidP="008D23A7">
      <w:pPr>
        <w:pStyle w:val="abzacixml"/>
      </w:pPr>
      <w:r w:rsidRPr="00852EB5">
        <w:t xml:space="preserve"> 1.1. დებიტორულ დავალიანებასთან დაკავშირებული საკითხი.</w:t>
      </w:r>
    </w:p>
    <w:p w:rsidR="003A464A" w:rsidRPr="00852EB5" w:rsidRDefault="003A464A" w:rsidP="008D23A7">
      <w:pPr>
        <w:pStyle w:val="abzacixml"/>
      </w:pPr>
      <w:r w:rsidRPr="00852EB5">
        <w:rPr>
          <w:u w:val="single"/>
        </w:rPr>
        <w:t>2.</w:t>
      </w:r>
      <w:r w:rsidRPr="00852EB5">
        <w:t xml:space="preserve"> კრედიტორთა კრება მოწვეულ იქნეს 2014 წლის 26 ნოემბერს, 16:00 საათზე, თბილისის საქალაქო სასამართლოს სამოქალაქო საქმეთა კოლეგიის №24 სხდომის დარბაზში (ქ. თბილისი, დავით აღმაშენებლის ხეივანი, მე-12 კმ. №6).</w:t>
      </w:r>
    </w:p>
    <w:p w:rsidR="003A464A" w:rsidRPr="00852EB5" w:rsidRDefault="003A464A" w:rsidP="008D23A7">
      <w:pPr>
        <w:pStyle w:val="abzacixml"/>
      </w:pPr>
      <w:r w:rsidRPr="00852EB5">
        <w:rPr>
          <w:u w:val="single"/>
        </w:rPr>
        <w:t>3.</w:t>
      </w:r>
      <w:r w:rsidRPr="00852EB5">
        <w:t xml:space="preserve"> დაევალოს შპს ,,ეკონომის“ გაკოტრების მმართველს კრედიტორებისათვის კრების ჩატარების შესახებ შეტყობინებების გაგზავნა, მასვე დაევალოს განჩინების გამოქვეყნება „საქართველოს საკანონმდებლო მაცნეს“ ვებგვერდზე. განჩინება ასევე გამოქვეყნდეს სასამართლოს დაფაზე და სასამართლოს ვებგვერდზე.</w:t>
      </w:r>
    </w:p>
    <w:p w:rsidR="003A464A" w:rsidRPr="00852EB5" w:rsidRDefault="003A464A" w:rsidP="008D23A7">
      <w:pPr>
        <w:pStyle w:val="abzacixml"/>
      </w:pPr>
      <w:r w:rsidRPr="00852EB5">
        <w:rPr>
          <w:u w:val="single"/>
        </w:rPr>
        <w:t>4.</w:t>
      </w:r>
      <w:r w:rsidRPr="00852EB5">
        <w:t xml:space="preserve"> გადახდისუუნარობის საქმის წარმოების პროცესის მხარეებს განჩინებაზე შეუძლიათ კერძო საჩივრის შეტანა განჩინების გადაცემიდან ან გაცნობიდან 5 (ხუთი) დღის ვადაში.</w:t>
      </w:r>
    </w:p>
    <w:p w:rsidR="003A464A" w:rsidRPr="00852EB5" w:rsidRDefault="003A464A" w:rsidP="008D23A7">
      <w:pPr>
        <w:pStyle w:val="abzacixml"/>
        <w:rPr>
          <w:b/>
          <w:bCs/>
        </w:rPr>
      </w:pPr>
    </w:p>
    <w:p w:rsidR="003A464A" w:rsidRPr="00852EB5" w:rsidRDefault="003A464A" w:rsidP="008D23A7">
      <w:pPr>
        <w:pStyle w:val="abzacixml"/>
        <w:rPr>
          <w:b/>
          <w:bCs/>
        </w:rPr>
      </w:pPr>
      <w:r w:rsidRPr="00852EB5">
        <w:rPr>
          <w:b/>
          <w:bCs/>
        </w:rPr>
        <w:t>მოსამართლე                                                         ლაშა ქოჩიაშვილი</w:t>
      </w:r>
    </w:p>
    <w:p w:rsidR="003A464A" w:rsidRPr="00852EB5" w:rsidRDefault="003A464A" w:rsidP="008D23A7">
      <w:pPr>
        <w:pStyle w:val="abzacixml"/>
      </w:pPr>
    </w:p>
    <w:sectPr w:rsidR="003A464A" w:rsidRPr="00852EB5" w:rsidSect="00B376D6">
      <w:pgSz w:w="12240" w:h="15840"/>
      <w:pgMar w:top="426" w:right="1063" w:bottom="510" w:left="1289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64A" w:rsidRDefault="003A464A" w:rsidP="00A5598E">
      <w:pPr>
        <w:spacing w:after="0" w:line="240" w:lineRule="auto"/>
      </w:pPr>
      <w:r>
        <w:separator/>
      </w:r>
    </w:p>
  </w:endnote>
  <w:endnote w:type="continuationSeparator" w:id="0">
    <w:p w:rsidR="003A464A" w:rsidRDefault="003A464A" w:rsidP="00A55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64A" w:rsidRDefault="003A464A" w:rsidP="00A5598E">
      <w:pPr>
        <w:spacing w:after="0" w:line="240" w:lineRule="auto"/>
      </w:pPr>
      <w:r>
        <w:separator/>
      </w:r>
    </w:p>
  </w:footnote>
  <w:footnote w:type="continuationSeparator" w:id="0">
    <w:p w:rsidR="003A464A" w:rsidRDefault="003A464A" w:rsidP="00A559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76D6"/>
    <w:rsid w:val="000318CF"/>
    <w:rsid w:val="001233ED"/>
    <w:rsid w:val="00247639"/>
    <w:rsid w:val="002717E4"/>
    <w:rsid w:val="003A464A"/>
    <w:rsid w:val="004615A0"/>
    <w:rsid w:val="004E5418"/>
    <w:rsid w:val="005A7491"/>
    <w:rsid w:val="005E07B6"/>
    <w:rsid w:val="0067598F"/>
    <w:rsid w:val="00852EB5"/>
    <w:rsid w:val="008D23A7"/>
    <w:rsid w:val="00A5598E"/>
    <w:rsid w:val="00AA69EA"/>
    <w:rsid w:val="00B376D6"/>
    <w:rsid w:val="00C506FE"/>
    <w:rsid w:val="00C92EA8"/>
    <w:rsid w:val="00CE2833"/>
    <w:rsid w:val="00EB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3ED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8D23A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8D23A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rsid w:val="00852EB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3349F"/>
    <w:rPr>
      <w:rFonts w:cs="Calibri"/>
    </w:rPr>
  </w:style>
  <w:style w:type="paragraph" w:styleId="Footer">
    <w:name w:val="footer"/>
    <w:basedOn w:val="Normal"/>
    <w:link w:val="FooterChar"/>
    <w:uiPriority w:val="99"/>
    <w:rsid w:val="00852E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3349F"/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316</Words>
  <Characters>1805</Characters>
  <Application>Microsoft Office Word</Application>
  <DocSecurity>0</DocSecurity>
  <Lines>0</Lines>
  <Paragraphs>0</Paragraphs>
  <ScaleCrop>false</ScaleCrop>
  <Company>Georgian Courts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m.kirvalidze</dc:creator>
  <cp:keywords/>
  <dc:description/>
  <cp:lastModifiedBy>nvaradashvili</cp:lastModifiedBy>
  <cp:revision>8</cp:revision>
  <cp:lastPrinted>2014-11-18T05:36:00Z</cp:lastPrinted>
  <dcterms:created xsi:type="dcterms:W3CDTF">2014-11-12T09:01:00Z</dcterms:created>
  <dcterms:modified xsi:type="dcterms:W3CDTF">2014-11-18T08:35:00Z</dcterms:modified>
</cp:coreProperties>
</file>