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716" w:rsidRPr="00F84ACB" w:rsidRDefault="00E24716" w:rsidP="00260906">
      <w:pPr>
        <w:pStyle w:val="mimgebixml"/>
      </w:pPr>
      <w:r w:rsidRPr="00F84ACB">
        <w:t xml:space="preserve">საქართველოს მთავრობის </w:t>
      </w:r>
    </w:p>
    <w:p w:rsidR="00E24716" w:rsidRPr="00AC0555" w:rsidRDefault="00E24716" w:rsidP="00260906">
      <w:pPr>
        <w:pStyle w:val="saxexml"/>
        <w:rPr>
          <w:lang w:val="en-US"/>
        </w:rPr>
      </w:pPr>
      <w:r w:rsidRPr="00F84ACB">
        <w:t xml:space="preserve">განკარგულება </w:t>
      </w:r>
      <w:r w:rsidRPr="00F84ACB">
        <w:rPr>
          <w:lang w:val="ru-RU"/>
        </w:rPr>
        <w:t>№</w:t>
      </w:r>
      <w:r>
        <w:t>2003</w:t>
      </w:r>
    </w:p>
    <w:p w:rsidR="00E24716" w:rsidRPr="00767D09" w:rsidRDefault="00E24716" w:rsidP="00260906">
      <w:pPr>
        <w:pStyle w:val="tarigixml"/>
      </w:pPr>
      <w:r w:rsidRPr="00F84ACB">
        <w:t xml:space="preserve">2014 წლის </w:t>
      </w:r>
      <w:r>
        <w:t>4 ნოემბერი</w:t>
      </w:r>
    </w:p>
    <w:p w:rsidR="00E24716" w:rsidRPr="00F84ACB" w:rsidRDefault="00E24716" w:rsidP="00260906">
      <w:pPr>
        <w:pStyle w:val="adgilixml"/>
        <w:rPr>
          <w:u w:color="FF0000"/>
        </w:rPr>
      </w:pPr>
      <w:r w:rsidRPr="00F84ACB">
        <w:t>ქ. თბილისი</w:t>
      </w:r>
    </w:p>
    <w:p w:rsidR="00E24716" w:rsidRPr="00260906" w:rsidRDefault="00E24716" w:rsidP="00260906">
      <w:pPr>
        <w:pStyle w:val="sataurixml"/>
        <w:rPr>
          <w:lang w:val="ka-GE"/>
        </w:rPr>
      </w:pPr>
      <w:r w:rsidRPr="00260906">
        <w:rPr>
          <w:noProof/>
          <w:lang w:val="ka-GE"/>
        </w:rPr>
        <w:t>შეზღუდული  პასუხისმგებლობის საზოგადოება „ALTER ENERGY“-ისათვის სახელმწიფო</w:t>
      </w:r>
      <w:r w:rsidRPr="00260906">
        <w:rPr>
          <w:lang w:val="ka-GE"/>
        </w:rPr>
        <w:t xml:space="preserve"> </w:t>
      </w:r>
      <w:r w:rsidRPr="00260906">
        <w:rPr>
          <w:noProof/>
          <w:lang w:val="ka-GE"/>
        </w:rPr>
        <w:t>საკუთრებაში</w:t>
      </w:r>
      <w:r w:rsidRPr="00260906">
        <w:rPr>
          <w:lang w:val="ka-GE"/>
        </w:rPr>
        <w:t xml:space="preserve"> </w:t>
      </w:r>
      <w:r w:rsidRPr="00260906">
        <w:rPr>
          <w:noProof/>
          <w:lang w:val="ka-GE"/>
        </w:rPr>
        <w:t>არსებული</w:t>
      </w:r>
      <w:r w:rsidRPr="00260906">
        <w:rPr>
          <w:lang w:val="ka-GE"/>
        </w:rPr>
        <w:t xml:space="preserve"> უძრავი </w:t>
      </w:r>
      <w:r w:rsidRPr="00260906">
        <w:rPr>
          <w:noProof/>
          <w:lang w:val="ka-GE"/>
        </w:rPr>
        <w:t>ქონების</w:t>
      </w:r>
      <w:r w:rsidRPr="00260906">
        <w:rPr>
          <w:lang w:val="ka-GE"/>
        </w:rPr>
        <w:t xml:space="preserve"> აღნაგობის უფლებით გადაცემაზე თანხმობის მიცემის შესახებ</w:t>
      </w:r>
    </w:p>
    <w:p w:rsidR="00E24716" w:rsidRPr="00260906" w:rsidRDefault="00E24716" w:rsidP="00260906">
      <w:pPr>
        <w:pStyle w:val="abzacixml"/>
        <w:rPr>
          <w:u w:color="FF0000"/>
          <w:lang w:val="ka-GE"/>
        </w:rPr>
      </w:pPr>
      <w:r w:rsidRPr="00260906">
        <w:rPr>
          <w:u w:color="FF0000"/>
          <w:lang w:val="ka-GE"/>
        </w:rPr>
        <w:t>1.  ,,სახელმწიფო</w:t>
      </w:r>
      <w:r w:rsidRPr="00260906">
        <w:rPr>
          <w:lang w:val="ka-GE"/>
        </w:rPr>
        <w:t xml:space="preserve"> </w:t>
      </w:r>
      <w:r w:rsidRPr="00260906">
        <w:rPr>
          <w:u w:color="FF0000"/>
          <w:lang w:val="ka-GE"/>
        </w:rPr>
        <w:t>ქონების</w:t>
      </w:r>
      <w:r w:rsidRPr="00260906">
        <w:rPr>
          <w:lang w:val="ka-GE"/>
        </w:rPr>
        <w:t xml:space="preserve"> </w:t>
      </w:r>
      <w:r w:rsidRPr="00260906">
        <w:rPr>
          <w:u w:color="FF0000"/>
          <w:lang w:val="ka-GE"/>
        </w:rPr>
        <w:t>შესახებ“</w:t>
      </w:r>
      <w:r w:rsidRPr="00260906">
        <w:rPr>
          <w:lang w:val="ka-GE"/>
        </w:rPr>
        <w:t xml:space="preserve"> </w:t>
      </w:r>
      <w:r w:rsidRPr="00260906">
        <w:rPr>
          <w:u w:color="FF0000"/>
          <w:lang w:val="ka-GE"/>
        </w:rPr>
        <w:t>საქართველოს</w:t>
      </w:r>
      <w:r w:rsidRPr="00260906">
        <w:rPr>
          <w:lang w:val="ka-GE"/>
        </w:rPr>
        <w:t xml:space="preserve"> </w:t>
      </w:r>
      <w:r w:rsidRPr="00260906">
        <w:rPr>
          <w:u w:color="FF0000"/>
          <w:lang w:val="ka-GE"/>
        </w:rPr>
        <w:t>კანონის</w:t>
      </w:r>
      <w:r w:rsidRPr="00260906">
        <w:rPr>
          <w:lang w:val="ka-GE"/>
        </w:rPr>
        <w:t xml:space="preserve"> </w:t>
      </w:r>
      <w:r w:rsidRPr="00260906">
        <w:rPr>
          <w:u w:color="FF0000"/>
          <w:lang w:val="ka-GE"/>
        </w:rPr>
        <w:t>36-ე</w:t>
      </w:r>
      <w:r w:rsidRPr="00260906">
        <w:rPr>
          <w:lang w:val="ka-GE"/>
        </w:rPr>
        <w:t xml:space="preserve"> </w:t>
      </w:r>
      <w:r w:rsidRPr="00260906">
        <w:rPr>
          <w:u w:color="FF0000"/>
          <w:lang w:val="ka-GE"/>
        </w:rPr>
        <w:t>მუხლის</w:t>
      </w:r>
      <w:r w:rsidRPr="00260906">
        <w:rPr>
          <w:lang w:val="ka-GE"/>
        </w:rPr>
        <w:t xml:space="preserve"> </w:t>
      </w:r>
      <w:r w:rsidRPr="00260906">
        <w:rPr>
          <w:u w:color="FF0000"/>
          <w:lang w:val="ka-GE"/>
        </w:rPr>
        <w:t>მე</w:t>
      </w:r>
      <w:r w:rsidRPr="00260906">
        <w:rPr>
          <w:lang w:val="ka-GE"/>
        </w:rPr>
        <w:t>-</w:t>
      </w:r>
      <w:r w:rsidRPr="00260906">
        <w:rPr>
          <w:u w:color="FF0000"/>
          <w:lang w:val="ka-GE"/>
        </w:rPr>
        <w:t>2 პუნქტის</w:t>
      </w:r>
      <w:r w:rsidRPr="00260906">
        <w:rPr>
          <w:lang w:val="ka-GE"/>
        </w:rPr>
        <w:t xml:space="preserve"> </w:t>
      </w:r>
      <w:r w:rsidRPr="00260906">
        <w:rPr>
          <w:noProof/>
          <w:lang w:val="ka-GE"/>
        </w:rPr>
        <w:t>შესაბამისად, მიეცეს თანხმობა საჯარო სამართლის იურიდიულ პირს - სახელმწიფო ქონების ეროვნულ სააგენტოს, რომ  სახელმწიფო</w:t>
      </w:r>
      <w:r w:rsidRPr="00260906">
        <w:rPr>
          <w:lang w:val="ka-GE"/>
        </w:rPr>
        <w:t xml:space="preserve"> </w:t>
      </w:r>
      <w:r w:rsidRPr="00260906">
        <w:rPr>
          <w:noProof/>
          <w:lang w:val="ka-GE"/>
        </w:rPr>
        <w:t>საკუთრებაში</w:t>
      </w:r>
      <w:r w:rsidRPr="00260906">
        <w:rPr>
          <w:lang w:val="ka-GE"/>
        </w:rPr>
        <w:t xml:space="preserve"> </w:t>
      </w:r>
      <w:r w:rsidRPr="00260906">
        <w:rPr>
          <w:noProof/>
          <w:lang w:val="ka-GE"/>
        </w:rPr>
        <w:t>არსებული,</w:t>
      </w:r>
      <w:r w:rsidRPr="00260906">
        <w:rPr>
          <w:lang w:val="ka-GE"/>
        </w:rPr>
        <w:t xml:space="preserve"> </w:t>
      </w:r>
      <w:r w:rsidRPr="00260906">
        <w:rPr>
          <w:noProof/>
          <w:lang w:val="ka-GE"/>
        </w:rPr>
        <w:t>ამ</w:t>
      </w:r>
      <w:r w:rsidRPr="00260906">
        <w:rPr>
          <w:lang w:val="ka-GE"/>
        </w:rPr>
        <w:t xml:space="preserve"> </w:t>
      </w:r>
      <w:r w:rsidRPr="00260906">
        <w:rPr>
          <w:noProof/>
          <w:lang w:val="ka-GE"/>
        </w:rPr>
        <w:t>განკარგულების</w:t>
      </w:r>
      <w:r w:rsidRPr="00260906">
        <w:rPr>
          <w:lang w:val="ka-GE"/>
        </w:rPr>
        <w:t xml:space="preserve"> </w:t>
      </w:r>
      <w:r w:rsidRPr="00260906">
        <w:rPr>
          <w:noProof/>
          <w:lang w:val="ka-GE"/>
        </w:rPr>
        <w:t>დანართში</w:t>
      </w:r>
      <w:r w:rsidRPr="00260906">
        <w:rPr>
          <w:lang w:val="ka-GE"/>
        </w:rPr>
        <w:t xml:space="preserve"> </w:t>
      </w:r>
      <w:r w:rsidRPr="00260906">
        <w:rPr>
          <w:noProof/>
          <w:lang w:val="ka-GE"/>
        </w:rPr>
        <w:t>მითითებული</w:t>
      </w:r>
      <w:r w:rsidRPr="00260906">
        <w:rPr>
          <w:lang w:val="ka-GE"/>
        </w:rPr>
        <w:t xml:space="preserve"> არა</w:t>
      </w:r>
      <w:r w:rsidRPr="00260906">
        <w:rPr>
          <w:noProof/>
          <w:lang w:val="ka-GE"/>
        </w:rPr>
        <w:t>სასოფლო-სამეურნეო</w:t>
      </w:r>
      <w:r w:rsidRPr="00260906">
        <w:rPr>
          <w:lang w:val="ka-GE"/>
        </w:rPr>
        <w:t xml:space="preserve"> </w:t>
      </w:r>
      <w:r w:rsidRPr="00260906">
        <w:rPr>
          <w:noProof/>
          <w:lang w:val="ka-GE"/>
        </w:rPr>
        <w:t>დანიშნულების მიწის ნაკვეთები,</w:t>
      </w:r>
      <w:r w:rsidRPr="00260906">
        <w:rPr>
          <w:lang w:val="ka-GE"/>
        </w:rPr>
        <w:t xml:space="preserve"> შესაბამისი  ხელშეკრულების გაფორმებიდან 49 (ორმოცდაცხრა) წლის  ვადით, სასყიდლიანი  აღნაგობის უფლებით, წლიური საზღაურით - 1 (ერთი) ლარი,</w:t>
      </w:r>
      <w:r w:rsidRPr="00260906">
        <w:rPr>
          <w:noProof/>
          <w:lang w:val="ka-GE"/>
        </w:rPr>
        <w:t xml:space="preserve"> გადასცეს </w:t>
      </w:r>
      <w:r w:rsidRPr="00260906">
        <w:rPr>
          <w:lang w:val="ka-GE"/>
        </w:rPr>
        <w:t xml:space="preserve"> </w:t>
      </w:r>
      <w:r w:rsidRPr="00260906">
        <w:rPr>
          <w:noProof/>
          <w:lang w:val="ka-GE"/>
        </w:rPr>
        <w:t>შპს „ALTER ENERGY“-ის</w:t>
      </w:r>
      <w:r w:rsidRPr="00260906">
        <w:rPr>
          <w:b/>
          <w:bCs/>
          <w:noProof/>
          <w:lang w:val="ka-GE"/>
        </w:rPr>
        <w:t xml:space="preserve"> </w:t>
      </w:r>
      <w:r w:rsidRPr="00260906">
        <w:rPr>
          <w:noProof/>
          <w:lang w:val="ka-GE"/>
        </w:rPr>
        <w:t xml:space="preserve"> (ს/კ 445406515).</w:t>
      </w:r>
    </w:p>
    <w:p w:rsidR="00E24716" w:rsidRPr="00260906" w:rsidRDefault="00E24716" w:rsidP="00260906">
      <w:pPr>
        <w:pStyle w:val="abzacixml"/>
        <w:rPr>
          <w:u w:color="FF0000"/>
          <w:lang w:val="ka-GE"/>
        </w:rPr>
      </w:pPr>
      <w:r w:rsidRPr="00260906">
        <w:rPr>
          <w:u w:color="FF0000"/>
          <w:lang w:val="ka-GE"/>
        </w:rPr>
        <w:t>2.  ამ განკარგულების პირველი პუნქტით გათვალისწინებული უძრავი ქონების აღნაგობის უფლებით გადაცემის პირობად განისაზღვროს შპს  ,,ALTER ENERGY“-ის მიერ ამ განკარგულების დანართში მითითებული, აღნაგობის უფლებით გადაცემული უძრავი ქონების, საქართველოს მთავრობას, სს ,,ელექტროენერგეტიკული სისტემის კომერციულ ოპერატორსა“ და შპს ,,ALTER ENERGY“-ის შორის 2012 წლის 27 აგვისტოს დადებული ურთიერთგაგების მემორანდუმის საფუძველზე ნაკისრი  ვალდებულებების  შესრულების  მიზნით გამოყენება.</w:t>
      </w:r>
    </w:p>
    <w:p w:rsidR="00E24716" w:rsidRPr="00260906" w:rsidRDefault="00E24716" w:rsidP="00260906">
      <w:pPr>
        <w:pStyle w:val="abzacixml"/>
        <w:rPr>
          <w:u w:color="FF0000"/>
          <w:lang w:val="ka-GE"/>
        </w:rPr>
      </w:pPr>
      <w:r w:rsidRPr="00260906">
        <w:rPr>
          <w:u w:color="FF0000"/>
          <w:lang w:val="ka-GE"/>
        </w:rPr>
        <w:t>3.  საჯარო სამართლის იურიდიულმა პირმა  - სახელმწიფო ქონების ეროვნულმა სააგენტომ,</w:t>
      </w:r>
      <w:r>
        <w:rPr>
          <w:u w:color="FF0000"/>
        </w:rPr>
        <w:t xml:space="preserve"> </w:t>
      </w:r>
      <w:r w:rsidRPr="00260906">
        <w:rPr>
          <w:u w:color="FF0000"/>
          <w:lang w:val="ka-GE"/>
        </w:rPr>
        <w:t>ამ</w:t>
      </w:r>
      <w:r>
        <w:rPr>
          <w:u w:color="FF0000"/>
        </w:rPr>
        <w:t xml:space="preserve"> </w:t>
      </w:r>
      <w:r w:rsidRPr="00260906">
        <w:rPr>
          <w:u w:color="FF0000"/>
          <w:lang w:val="ka-GE"/>
        </w:rPr>
        <w:t>განკარგულების შესრულების მიზნით, განახორციელოს კანონმდებლობით გათვალისწინებული შესაბამისი ღონისძიებები.</w:t>
      </w:r>
    </w:p>
    <w:p w:rsidR="00E24716" w:rsidRPr="00260906" w:rsidRDefault="00E24716" w:rsidP="00260906">
      <w:pPr>
        <w:pStyle w:val="khelmoceraxml"/>
        <w:rPr>
          <w:lang w:val="ka-GE"/>
        </w:rPr>
      </w:pPr>
      <w:r w:rsidRPr="00260906">
        <w:rPr>
          <w:u w:color="FF0000"/>
          <w:lang w:val="ka-GE"/>
        </w:rPr>
        <w:t>პრემიერ-მინისტრი                                                              ი</w:t>
      </w:r>
      <w:r>
        <w:rPr>
          <w:u w:color="FF0000"/>
        </w:rPr>
        <w:t>.</w:t>
      </w:r>
      <w:r w:rsidRPr="00260906">
        <w:rPr>
          <w:u w:color="FF0000"/>
          <w:lang w:val="ka-GE"/>
        </w:rPr>
        <w:t xml:space="preserve"> ღარიბაშვილი</w:t>
      </w:r>
    </w:p>
    <w:p w:rsidR="00E24716" w:rsidRDefault="00E24716" w:rsidP="00260906">
      <w:pPr>
        <w:pStyle w:val="abzacixml"/>
      </w:pPr>
    </w:p>
    <w:p w:rsidR="00E24716" w:rsidRDefault="00E24716" w:rsidP="00296C0F">
      <w:pPr>
        <w:pStyle w:val="danartixml"/>
      </w:pPr>
      <w:r w:rsidRPr="001326BF">
        <w:t>დანართი</w:t>
      </w:r>
    </w:p>
    <w:tbl>
      <w:tblPr>
        <w:tblW w:w="9938" w:type="dxa"/>
        <w:tblInd w:w="-106" w:type="dxa"/>
        <w:tblLook w:val="00A0" w:firstRow="1" w:lastRow="0" w:firstColumn="1" w:lastColumn="0" w:noHBand="0" w:noVBand="0"/>
      </w:tblPr>
      <w:tblGrid>
        <w:gridCol w:w="563"/>
        <w:gridCol w:w="2785"/>
        <w:gridCol w:w="1980"/>
        <w:gridCol w:w="4610"/>
      </w:tblGrid>
      <w:tr w:rsidR="00E24716" w:rsidRPr="00296C0F" w:rsidTr="00296C0F">
        <w:trPr>
          <w:trHeight w:val="40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:rsidR="00E24716" w:rsidRPr="00296C0F" w:rsidRDefault="00E24716" w:rsidP="00296C0F">
            <w:pPr>
              <w:pStyle w:val="ckhrilixml"/>
              <w:jc w:val="center"/>
              <w:rPr>
                <w:b/>
                <w:bCs/>
              </w:rPr>
            </w:pPr>
            <w:r w:rsidRPr="00296C0F">
              <w:rPr>
                <w:b/>
                <w:bCs/>
              </w:rPr>
              <w:t>№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:rsidR="00E24716" w:rsidRPr="00296C0F" w:rsidRDefault="00E24716" w:rsidP="00296C0F">
            <w:pPr>
              <w:pStyle w:val="ckhrilixml"/>
              <w:jc w:val="center"/>
              <w:rPr>
                <w:b/>
                <w:bCs/>
              </w:rPr>
            </w:pPr>
            <w:r w:rsidRPr="00296C0F">
              <w:rPr>
                <w:b/>
                <w:bCs/>
              </w:rPr>
              <w:t>ქონების ადგილმდებარეობა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:rsidR="00E24716" w:rsidRPr="00296C0F" w:rsidRDefault="00E24716" w:rsidP="00296C0F">
            <w:pPr>
              <w:pStyle w:val="ckhrilixml"/>
              <w:jc w:val="center"/>
              <w:rPr>
                <w:b/>
                <w:bCs/>
              </w:rPr>
            </w:pPr>
            <w:r w:rsidRPr="00296C0F">
              <w:rPr>
                <w:b/>
                <w:bCs/>
              </w:rPr>
              <w:t>საკადასტრო კოდი</w:t>
            </w:r>
          </w:p>
        </w:tc>
        <w:tc>
          <w:tcPr>
            <w:tcW w:w="4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</w:tcPr>
          <w:p w:rsidR="00E24716" w:rsidRPr="00296C0F" w:rsidRDefault="00E24716" w:rsidP="00296C0F">
            <w:pPr>
              <w:pStyle w:val="ckhrilixml"/>
              <w:jc w:val="center"/>
              <w:rPr>
                <w:b/>
                <w:bCs/>
              </w:rPr>
            </w:pPr>
            <w:r w:rsidRPr="00296C0F">
              <w:rPr>
                <w:b/>
                <w:bCs/>
              </w:rPr>
              <w:t>ქონების დახასიათება</w:t>
            </w:r>
          </w:p>
        </w:tc>
      </w:tr>
      <w:tr w:rsidR="00E24716" w:rsidRPr="00FD6E4F" w:rsidTr="00296C0F">
        <w:trPr>
          <w:trHeight w:val="179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1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შუახევი</w:t>
            </w:r>
            <w:r w:rsidRPr="00FD6E4F">
              <w:rPr>
                <w:lang w:val="ka-GE"/>
              </w:rPr>
              <w:t>ს მუნიციპალიტეტი</w:t>
            </w:r>
            <w:r w:rsidRPr="00FD6E4F">
              <w:t>, მდ</w:t>
            </w:r>
            <w:r w:rsidRPr="00FD6E4F">
              <w:rPr>
                <w:lang w:val="ka-GE"/>
              </w:rPr>
              <w:t>.</w:t>
            </w:r>
            <w:r w:rsidRPr="00FD6E4F">
              <w:t xml:space="preserve"> მოდულისწყალი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24.04.34.094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89  კვ.მ არასასოფლო-სამეურნეო დანიშნულების მიწის ნაკვეთი</w:t>
            </w:r>
          </w:p>
        </w:tc>
      </w:tr>
      <w:tr w:rsidR="00E24716" w:rsidRPr="00FD6E4F" w:rsidTr="00296C0F">
        <w:trPr>
          <w:trHeight w:val="188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2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შუახევი</w:t>
            </w:r>
            <w:r w:rsidRPr="00FD6E4F">
              <w:rPr>
                <w:lang w:val="ka-GE"/>
              </w:rPr>
              <w:t>ს მუნიციპალიტეტი</w:t>
            </w:r>
            <w:r w:rsidRPr="00FD6E4F">
              <w:t>, მდ</w:t>
            </w:r>
            <w:r w:rsidRPr="00FD6E4F">
              <w:rPr>
                <w:lang w:val="ka-GE"/>
              </w:rPr>
              <w:t>.</w:t>
            </w:r>
            <w:r w:rsidRPr="00FD6E4F">
              <w:t xml:space="preserve"> მოდულისწყალი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24.04.34.095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312 კვ.მ არასასოფლო-სამეურნეო დანიშნულების მიწის ნაკვეთი</w:t>
            </w:r>
          </w:p>
        </w:tc>
      </w:tr>
      <w:tr w:rsidR="00E24716" w:rsidRPr="00FD6E4F" w:rsidTr="00296C0F">
        <w:trPr>
          <w:trHeight w:val="395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3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 xml:space="preserve">შუახევის </w:t>
            </w:r>
            <w:r w:rsidRPr="00FD6E4F">
              <w:rPr>
                <w:lang w:val="ka-GE"/>
              </w:rPr>
              <w:t>მუნიციპალიტეტი</w:t>
            </w:r>
            <w:r w:rsidRPr="00FD6E4F">
              <w:t>, მდ. მოდულისწყალი, მიმდებარე ტერიტორია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24.04.34.096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320 კვ.მ არასასოფლო-სამეურნეო დანიშნულების მიწის ნაკვეთი</w:t>
            </w:r>
          </w:p>
        </w:tc>
      </w:tr>
      <w:tr w:rsidR="00E24716" w:rsidRPr="00FD6E4F" w:rsidTr="00296C0F">
        <w:trPr>
          <w:trHeight w:val="161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4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 xml:space="preserve">შუახევის </w:t>
            </w:r>
            <w:r w:rsidRPr="00FD6E4F">
              <w:rPr>
                <w:lang w:val="ka-GE"/>
              </w:rPr>
              <w:t>მუნიციპალიტეტი</w:t>
            </w:r>
            <w:r w:rsidRPr="00FD6E4F">
              <w:t>, მდ</w:t>
            </w:r>
            <w:r w:rsidRPr="00FD6E4F">
              <w:rPr>
                <w:lang w:val="ka-GE"/>
              </w:rPr>
              <w:t>.</w:t>
            </w:r>
            <w:r w:rsidRPr="00FD6E4F">
              <w:t xml:space="preserve"> ტბეთის მიმდებარედ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24.06.34.197</w:t>
            </w:r>
          </w:p>
        </w:tc>
        <w:tc>
          <w:tcPr>
            <w:tcW w:w="4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4716" w:rsidRPr="00FD6E4F" w:rsidRDefault="00E24716" w:rsidP="00296C0F">
            <w:pPr>
              <w:pStyle w:val="ckhrilixml"/>
            </w:pPr>
            <w:r w:rsidRPr="00FD6E4F">
              <w:t>321 კვ.მ არასასოფლო-სამეურნეო დანიშნულების მიწის ნაკვეთი</w:t>
            </w:r>
          </w:p>
        </w:tc>
      </w:tr>
    </w:tbl>
    <w:p w:rsidR="00E24716" w:rsidRPr="00FD6E4F" w:rsidRDefault="00E24716" w:rsidP="00296C0F">
      <w:pPr>
        <w:tabs>
          <w:tab w:val="left" w:pos="9356"/>
        </w:tabs>
        <w:spacing w:after="0" w:line="312" w:lineRule="auto"/>
        <w:jc w:val="both"/>
        <w:rPr>
          <w:rFonts w:ascii="Sylfaen" w:eastAsia="Calibri" w:hAnsi="Sylfaen" w:cs="Sylfaen"/>
          <w:sz w:val="24"/>
          <w:szCs w:val="24"/>
          <w:lang w:val="ka-GE"/>
        </w:rPr>
      </w:pPr>
    </w:p>
    <w:sectPr w:rsidR="00E24716" w:rsidRPr="00FD6E4F" w:rsidSect="00260906">
      <w:headerReference w:type="default" r:id="rId7"/>
      <w:pgSz w:w="12240" w:h="15840"/>
      <w:pgMar w:top="1134" w:right="1259" w:bottom="1134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716" w:rsidRDefault="00E24716" w:rsidP="00644B9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E24716" w:rsidRDefault="00E24716" w:rsidP="00644B9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716" w:rsidRDefault="00E24716" w:rsidP="00644B9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E24716" w:rsidRDefault="00E24716" w:rsidP="00644B9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716" w:rsidRDefault="00E24716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24716" w:rsidRDefault="00E24716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17E"/>
    <w:rsid w:val="0000515D"/>
    <w:rsid w:val="00012208"/>
    <w:rsid w:val="00027DDA"/>
    <w:rsid w:val="000304D3"/>
    <w:rsid w:val="00034B66"/>
    <w:rsid w:val="00037A84"/>
    <w:rsid w:val="00050FA3"/>
    <w:rsid w:val="00064DAB"/>
    <w:rsid w:val="00066407"/>
    <w:rsid w:val="0007077A"/>
    <w:rsid w:val="00073A37"/>
    <w:rsid w:val="000912A5"/>
    <w:rsid w:val="00096B0C"/>
    <w:rsid w:val="000A56AA"/>
    <w:rsid w:val="000A671D"/>
    <w:rsid w:val="000E49C7"/>
    <w:rsid w:val="001020E4"/>
    <w:rsid w:val="00110089"/>
    <w:rsid w:val="00124E4B"/>
    <w:rsid w:val="001326BF"/>
    <w:rsid w:val="00150581"/>
    <w:rsid w:val="0015059F"/>
    <w:rsid w:val="0015483F"/>
    <w:rsid w:val="00163529"/>
    <w:rsid w:val="00165730"/>
    <w:rsid w:val="0018398F"/>
    <w:rsid w:val="0018611E"/>
    <w:rsid w:val="001B3F54"/>
    <w:rsid w:val="001B64A9"/>
    <w:rsid w:val="001F13DE"/>
    <w:rsid w:val="002014F3"/>
    <w:rsid w:val="00207C90"/>
    <w:rsid w:val="00223EBB"/>
    <w:rsid w:val="002262F3"/>
    <w:rsid w:val="00236EBC"/>
    <w:rsid w:val="00241035"/>
    <w:rsid w:val="00252849"/>
    <w:rsid w:val="00260906"/>
    <w:rsid w:val="00272CB6"/>
    <w:rsid w:val="00294AB6"/>
    <w:rsid w:val="00296C0F"/>
    <w:rsid w:val="002C02E5"/>
    <w:rsid w:val="002C72CA"/>
    <w:rsid w:val="002D162E"/>
    <w:rsid w:val="002F4012"/>
    <w:rsid w:val="00334C32"/>
    <w:rsid w:val="00335024"/>
    <w:rsid w:val="003354D2"/>
    <w:rsid w:val="0034585E"/>
    <w:rsid w:val="003729B7"/>
    <w:rsid w:val="003A7B29"/>
    <w:rsid w:val="003C02D3"/>
    <w:rsid w:val="003D2731"/>
    <w:rsid w:val="003E21A5"/>
    <w:rsid w:val="0040256B"/>
    <w:rsid w:val="00440818"/>
    <w:rsid w:val="0046199E"/>
    <w:rsid w:val="004A58C4"/>
    <w:rsid w:val="004C4B84"/>
    <w:rsid w:val="004D5D8E"/>
    <w:rsid w:val="004E063C"/>
    <w:rsid w:val="004E06F6"/>
    <w:rsid w:val="004F32F4"/>
    <w:rsid w:val="004F3EE1"/>
    <w:rsid w:val="00512896"/>
    <w:rsid w:val="005234EA"/>
    <w:rsid w:val="005359B3"/>
    <w:rsid w:val="0054157E"/>
    <w:rsid w:val="00576A46"/>
    <w:rsid w:val="00583378"/>
    <w:rsid w:val="00593263"/>
    <w:rsid w:val="005C02C0"/>
    <w:rsid w:val="00615A7A"/>
    <w:rsid w:val="006235A6"/>
    <w:rsid w:val="006370E8"/>
    <w:rsid w:val="00644B95"/>
    <w:rsid w:val="00654876"/>
    <w:rsid w:val="0066713B"/>
    <w:rsid w:val="00671FDA"/>
    <w:rsid w:val="00682BF4"/>
    <w:rsid w:val="00682D53"/>
    <w:rsid w:val="00683AE6"/>
    <w:rsid w:val="00694DA3"/>
    <w:rsid w:val="00695F92"/>
    <w:rsid w:val="006A3CDC"/>
    <w:rsid w:val="006B402F"/>
    <w:rsid w:val="006B5F48"/>
    <w:rsid w:val="006D4DDC"/>
    <w:rsid w:val="006D7AAC"/>
    <w:rsid w:val="006E2B91"/>
    <w:rsid w:val="006E2D89"/>
    <w:rsid w:val="00713209"/>
    <w:rsid w:val="00744F3F"/>
    <w:rsid w:val="00767AC8"/>
    <w:rsid w:val="00767D09"/>
    <w:rsid w:val="00770CEB"/>
    <w:rsid w:val="00771948"/>
    <w:rsid w:val="00795140"/>
    <w:rsid w:val="00797045"/>
    <w:rsid w:val="007E5D7B"/>
    <w:rsid w:val="00803872"/>
    <w:rsid w:val="008344CF"/>
    <w:rsid w:val="00861689"/>
    <w:rsid w:val="0087205A"/>
    <w:rsid w:val="008723D4"/>
    <w:rsid w:val="008726FE"/>
    <w:rsid w:val="00875F91"/>
    <w:rsid w:val="00885CAB"/>
    <w:rsid w:val="008967A6"/>
    <w:rsid w:val="008A005A"/>
    <w:rsid w:val="008A06EA"/>
    <w:rsid w:val="008A1A28"/>
    <w:rsid w:val="008B2979"/>
    <w:rsid w:val="008C1185"/>
    <w:rsid w:val="008C3DCB"/>
    <w:rsid w:val="008F6465"/>
    <w:rsid w:val="0094059D"/>
    <w:rsid w:val="00944407"/>
    <w:rsid w:val="00991B0F"/>
    <w:rsid w:val="009978EC"/>
    <w:rsid w:val="009B631D"/>
    <w:rsid w:val="009C03C3"/>
    <w:rsid w:val="009C0E50"/>
    <w:rsid w:val="009F4E09"/>
    <w:rsid w:val="00A00105"/>
    <w:rsid w:val="00A05894"/>
    <w:rsid w:val="00A06195"/>
    <w:rsid w:val="00A15DC9"/>
    <w:rsid w:val="00A173F6"/>
    <w:rsid w:val="00A4367B"/>
    <w:rsid w:val="00A61C6A"/>
    <w:rsid w:val="00A725A6"/>
    <w:rsid w:val="00A8335F"/>
    <w:rsid w:val="00AA6187"/>
    <w:rsid w:val="00AC0555"/>
    <w:rsid w:val="00AC2542"/>
    <w:rsid w:val="00AC35AE"/>
    <w:rsid w:val="00AC5382"/>
    <w:rsid w:val="00AD22EF"/>
    <w:rsid w:val="00B31272"/>
    <w:rsid w:val="00B51E4F"/>
    <w:rsid w:val="00B55300"/>
    <w:rsid w:val="00B57AF9"/>
    <w:rsid w:val="00B8118D"/>
    <w:rsid w:val="00B82268"/>
    <w:rsid w:val="00B935BB"/>
    <w:rsid w:val="00B94909"/>
    <w:rsid w:val="00BB0353"/>
    <w:rsid w:val="00BB0665"/>
    <w:rsid w:val="00BB177A"/>
    <w:rsid w:val="00BB20F8"/>
    <w:rsid w:val="00BB736C"/>
    <w:rsid w:val="00BC532A"/>
    <w:rsid w:val="00BE77E9"/>
    <w:rsid w:val="00BF2BA9"/>
    <w:rsid w:val="00C034B0"/>
    <w:rsid w:val="00C07FAB"/>
    <w:rsid w:val="00C125DA"/>
    <w:rsid w:val="00C2625E"/>
    <w:rsid w:val="00C64D65"/>
    <w:rsid w:val="00C72F75"/>
    <w:rsid w:val="00CA0644"/>
    <w:rsid w:val="00CA0B8C"/>
    <w:rsid w:val="00CC4C4C"/>
    <w:rsid w:val="00CC5F22"/>
    <w:rsid w:val="00CD2C57"/>
    <w:rsid w:val="00CE79BF"/>
    <w:rsid w:val="00CF7B27"/>
    <w:rsid w:val="00D44DB5"/>
    <w:rsid w:val="00D46481"/>
    <w:rsid w:val="00D52168"/>
    <w:rsid w:val="00D635DC"/>
    <w:rsid w:val="00D72B09"/>
    <w:rsid w:val="00D75DC7"/>
    <w:rsid w:val="00D840AC"/>
    <w:rsid w:val="00DC3187"/>
    <w:rsid w:val="00DC74F8"/>
    <w:rsid w:val="00E02F2A"/>
    <w:rsid w:val="00E0452E"/>
    <w:rsid w:val="00E118E3"/>
    <w:rsid w:val="00E17C13"/>
    <w:rsid w:val="00E24716"/>
    <w:rsid w:val="00E51B60"/>
    <w:rsid w:val="00E55355"/>
    <w:rsid w:val="00E62335"/>
    <w:rsid w:val="00E84D32"/>
    <w:rsid w:val="00E9417E"/>
    <w:rsid w:val="00EA54E2"/>
    <w:rsid w:val="00EB158E"/>
    <w:rsid w:val="00ED6748"/>
    <w:rsid w:val="00EF3B65"/>
    <w:rsid w:val="00EF4FDA"/>
    <w:rsid w:val="00F00B3E"/>
    <w:rsid w:val="00F10175"/>
    <w:rsid w:val="00F26FDE"/>
    <w:rsid w:val="00F35475"/>
    <w:rsid w:val="00F43E12"/>
    <w:rsid w:val="00F67EA9"/>
    <w:rsid w:val="00F84ACB"/>
    <w:rsid w:val="00FA43E6"/>
    <w:rsid w:val="00FB5D07"/>
    <w:rsid w:val="00FD6E4F"/>
    <w:rsid w:val="00FE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187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A6187"/>
    <w:pPr>
      <w:ind w:left="720"/>
    </w:pPr>
  </w:style>
  <w:style w:type="paragraph" w:styleId="NormalWeb">
    <w:name w:val="Normal (Web)"/>
    <w:basedOn w:val="Normal"/>
    <w:uiPriority w:val="99"/>
    <w:rsid w:val="00AA618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Spacing">
    <w:name w:val="No Spacing"/>
    <w:uiPriority w:val="99"/>
    <w:qFormat/>
    <w:rsid w:val="00AA6187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102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20E4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BB17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BB17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BB177A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B17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BB177A"/>
    <w:rPr>
      <w:rFonts w:ascii="Calibri" w:hAnsi="Calibri"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644B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44B95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644B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44B95"/>
    <w:rPr>
      <w:rFonts w:ascii="Calibri" w:hAnsi="Calibri" w:cs="Calibri"/>
    </w:rPr>
  </w:style>
  <w:style w:type="paragraph" w:customStyle="1" w:styleId="abzacixml">
    <w:name w:val="abzaci_xml"/>
    <w:basedOn w:val="PlainText"/>
    <w:autoRedefine/>
    <w:uiPriority w:val="99"/>
    <w:rsid w:val="00260906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6090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260906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60906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26090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260906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260906"/>
    <w:pPr>
      <w:spacing w:after="0" w:line="240" w:lineRule="auto"/>
      <w:ind w:firstLine="283"/>
      <w:outlineLvl w:val="0"/>
    </w:pPr>
    <w:rPr>
      <w:rFonts w:ascii="Sylfaen" w:eastAsia="Calibri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260906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eastAsia="Calibri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260906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eastAsia="Calibri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260906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260906"/>
    <w:pPr>
      <w:spacing w:after="0" w:line="240" w:lineRule="auto"/>
      <w:jc w:val="center"/>
    </w:pPr>
    <w:rPr>
      <w:rFonts w:ascii="Sylfaen" w:eastAsia="Calibri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260906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260906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260906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41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303</Words>
  <Characters>1733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Datashvili</dc:creator>
  <cp:keywords/>
  <dc:description/>
  <cp:lastModifiedBy>tphailodze</cp:lastModifiedBy>
  <cp:revision>4</cp:revision>
  <cp:lastPrinted>2014-10-30T14:05:00Z</cp:lastPrinted>
  <dcterms:created xsi:type="dcterms:W3CDTF">2014-11-05T08:49:00Z</dcterms:created>
  <dcterms:modified xsi:type="dcterms:W3CDTF">2014-11-14T10:26:00Z</dcterms:modified>
</cp:coreProperties>
</file>