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4BC" w:rsidRDefault="00C434BC" w:rsidP="00EE7631">
      <w:pPr>
        <w:pStyle w:val="mimgebixml"/>
        <w:rPr>
          <w:lang w:val="ka-GE"/>
        </w:rPr>
      </w:pPr>
      <w:r>
        <w:rPr>
          <w:lang w:val="ka-GE"/>
        </w:rPr>
        <w:t xml:space="preserve">საქართველოს მთავრობის </w:t>
      </w:r>
    </w:p>
    <w:p w:rsidR="00C434BC" w:rsidRPr="002F0094" w:rsidRDefault="00C434BC" w:rsidP="00EE7631">
      <w:pPr>
        <w:pStyle w:val="saxexml"/>
        <w:rPr>
          <w:lang w:val="en-US"/>
        </w:rPr>
      </w:pPr>
      <w:r>
        <w:t xml:space="preserve">განკარგულება </w:t>
      </w:r>
      <w:r>
        <w:rPr>
          <w:lang w:val="ru-RU"/>
        </w:rPr>
        <w:t>№19</w:t>
      </w:r>
      <w:r>
        <w:rPr>
          <w:lang w:val="en-US"/>
        </w:rPr>
        <w:t>64</w:t>
      </w:r>
    </w:p>
    <w:p w:rsidR="00C434BC" w:rsidRDefault="00C434BC" w:rsidP="00EE7631">
      <w:pPr>
        <w:pStyle w:val="tarigixml"/>
        <w:rPr>
          <w:lang w:val="ka-GE"/>
        </w:rPr>
      </w:pPr>
      <w:r w:rsidRPr="002852B4">
        <w:rPr>
          <w:lang w:val="ka-GE"/>
        </w:rPr>
        <w:t>2014</w:t>
      </w:r>
      <w:r>
        <w:rPr>
          <w:lang w:val="ka-GE"/>
        </w:rPr>
        <w:t xml:space="preserve"> </w:t>
      </w:r>
      <w:r w:rsidRPr="002852B4">
        <w:rPr>
          <w:lang w:val="ka-GE"/>
        </w:rPr>
        <w:t>წლის</w:t>
      </w:r>
      <w:r>
        <w:rPr>
          <w:lang w:val="ka-GE"/>
        </w:rPr>
        <w:t xml:space="preserve"> </w:t>
      </w:r>
      <w:r w:rsidRPr="002852B4">
        <w:t>31</w:t>
      </w:r>
      <w:r>
        <w:rPr>
          <w:lang w:val="ka-GE"/>
        </w:rPr>
        <w:t xml:space="preserve"> </w:t>
      </w:r>
      <w:r w:rsidRPr="002852B4">
        <w:rPr>
          <w:lang w:val="ka-GE"/>
        </w:rPr>
        <w:t>ოქტომბერი</w:t>
      </w:r>
      <w:r>
        <w:rPr>
          <w:lang w:val="ka-GE"/>
        </w:rPr>
        <w:t xml:space="preserve"> </w:t>
      </w:r>
    </w:p>
    <w:p w:rsidR="00C434BC" w:rsidRPr="002852B4" w:rsidRDefault="00C434BC" w:rsidP="00EE7631">
      <w:pPr>
        <w:pStyle w:val="adgilixml"/>
        <w:rPr>
          <w:u w:color="FF0000"/>
          <w:lang w:val="ka-GE"/>
        </w:rPr>
      </w:pPr>
      <w:r w:rsidRPr="002852B4">
        <w:rPr>
          <w:lang w:val="ka-GE"/>
        </w:rPr>
        <w:t>ქ. თბილისი</w:t>
      </w:r>
    </w:p>
    <w:p w:rsidR="00C434BC" w:rsidRPr="00EE7631" w:rsidRDefault="00C434BC" w:rsidP="00EE7631">
      <w:pPr>
        <w:pStyle w:val="sataurixml"/>
        <w:rPr>
          <w:lang w:val="ka-GE"/>
        </w:rPr>
      </w:pPr>
      <w:r w:rsidRPr="00EE7631">
        <w:rPr>
          <w:lang w:eastAsia="ru-RU"/>
        </w:rPr>
        <w:t xml:space="preserve">სახელმწიფო საკუთრებაში არსებული </w:t>
      </w:r>
      <w:r w:rsidRPr="00EE7631">
        <w:rPr>
          <w:lang w:val="ka-GE" w:eastAsia="ru-RU"/>
        </w:rPr>
        <w:t xml:space="preserve">უძრავი ქონების  </w:t>
      </w:r>
      <w:r w:rsidRPr="00EE7631">
        <w:rPr>
          <w:lang w:val="ka-GE"/>
        </w:rPr>
        <w:t xml:space="preserve">შეზღუდული პასუხისმგებლობის საზოგადოება </w:t>
      </w:r>
      <w:r w:rsidRPr="00EE7631">
        <w:t xml:space="preserve"> </w:t>
      </w:r>
      <w:r w:rsidRPr="00EE7631">
        <w:rPr>
          <w:lang w:val="ka-GE"/>
        </w:rPr>
        <w:t>„</w:t>
      </w:r>
      <w:r w:rsidRPr="00EE7631">
        <w:t>DAR CAPITAL</w:t>
      </w:r>
      <w:r w:rsidRPr="00EE7631">
        <w:rPr>
          <w:lang w:val="ka-GE"/>
        </w:rPr>
        <w:t xml:space="preserve">“-ისათვის  </w:t>
      </w:r>
      <w:r w:rsidRPr="00EE7631">
        <w:t xml:space="preserve">პირდაპირი მიყიდვის ფორმით პრივატიზების </w:t>
      </w:r>
      <w:r w:rsidRPr="00EE7631">
        <w:rPr>
          <w:lang w:val="ka-GE"/>
        </w:rPr>
        <w:t>შესახებ</w:t>
      </w:r>
    </w:p>
    <w:p w:rsidR="00C434BC" w:rsidRPr="00EE7631" w:rsidRDefault="00C434BC" w:rsidP="00EE7631">
      <w:pPr>
        <w:pStyle w:val="abzacixml"/>
        <w:rPr>
          <w:lang w:val="ka-GE"/>
        </w:rPr>
      </w:pPr>
      <w:r w:rsidRPr="00EE7631">
        <w:rPr>
          <w:lang w:eastAsia="ru-RU"/>
        </w:rPr>
        <w:t xml:space="preserve">1. </w:t>
      </w:r>
      <w:r w:rsidRPr="00EE7631">
        <w:rPr>
          <w:lang w:val="ka-GE"/>
        </w:rPr>
        <w:t>„სახელმწიფო ქონების შესახებ“ საქართველოს კანონის მე-18 მუხლის მე-3 პუნქტის და „აწარმოე საქართველოში“ სახელმწიფო პროგრამის დამტკიცების შესახებ“ საქართველოს მთავრობის 2014 წლის 30 მაისის №365 დადგენილებით დამტკიცებული „სახელმწიფო პროგრამის“ მე-7 მუხლის შესაბამისად, სახელმწიფო საკუთრებაში არსებული, ხელვაჩაურის მუნიციპალიტეტში, სამრეწველო ზონაში მდებარე 7695 კვ.მ  არასასოფლო-სამეურნეო დანიშნულების მიწის ნაკვეთი და მასზე განთავსებული შენობა-ნაგებობები  №01/1-253.5 კვ.მ, №02/1-208.2 კვ.მ, საერთო ფართი</w:t>
      </w:r>
      <w:r>
        <w:t xml:space="preserve"> </w:t>
      </w:r>
      <w:r w:rsidRPr="00EE7631">
        <w:rPr>
          <w:lang w:val="ka-GE"/>
        </w:rPr>
        <w:t>-</w:t>
      </w:r>
      <w:r>
        <w:t xml:space="preserve"> </w:t>
      </w:r>
      <w:r w:rsidRPr="00EE7631">
        <w:rPr>
          <w:lang w:val="ka-GE"/>
        </w:rPr>
        <w:t>461.70 კვ.მ (მიწის (უძრავი ქონების) საკადასტრო კოდი (№05.35.28.303) პირდაპირი მიყიდვის ფორმით, 1 (ერთი) ლარად საკუთრებაში გადაეცეს შპს „DAR CAPITAL“-ს (საიდენტიფიკაციო ნომერი: 245578496).</w:t>
      </w:r>
    </w:p>
    <w:p w:rsidR="00C434BC" w:rsidRPr="00EE7631" w:rsidRDefault="00C434BC" w:rsidP="00EE7631">
      <w:pPr>
        <w:pStyle w:val="abzacixml"/>
        <w:rPr>
          <w:lang w:val="ka-GE"/>
        </w:rPr>
      </w:pPr>
      <w:r w:rsidRPr="00EE7631">
        <w:t xml:space="preserve">2. </w:t>
      </w:r>
      <w:r w:rsidRPr="00EE7631">
        <w:rPr>
          <w:lang w:val="ka-GE"/>
        </w:rPr>
        <w:t>ამ განკარგულების პირველი პუნქტით გადაცემული უძრავი ქონების საპრივატიზებო პირობებად განისაზღვროს:</w:t>
      </w:r>
    </w:p>
    <w:p w:rsidR="00C434BC" w:rsidRPr="00EE7631" w:rsidRDefault="00C434BC" w:rsidP="00EE7631">
      <w:pPr>
        <w:pStyle w:val="abzacixml"/>
        <w:rPr>
          <w:lang w:val="ka-GE"/>
        </w:rPr>
      </w:pPr>
      <w:r w:rsidRPr="00EE7631">
        <w:rPr>
          <w:lang w:val="ka-GE"/>
        </w:rPr>
        <w:t>ა) საპრივატიზებო თანხის გადახდა ამ განკარგულების გამოცემიდან 1 (ერთი) თვის ვადაში;</w:t>
      </w:r>
    </w:p>
    <w:p w:rsidR="00C434BC" w:rsidRPr="00EE7631" w:rsidRDefault="00C434BC" w:rsidP="00EE7631">
      <w:pPr>
        <w:pStyle w:val="abzacixml"/>
        <w:rPr>
          <w:lang w:val="ka-GE"/>
        </w:rPr>
      </w:pPr>
      <w:r w:rsidRPr="00EE7631">
        <w:rPr>
          <w:lang w:val="ka-GE"/>
        </w:rPr>
        <w:t xml:space="preserve">ბ) ამ განკარგულების პირველი პუნქტით გადაცემულ უძრავ ქონებაზე </w:t>
      </w:r>
      <w:r w:rsidRPr="00EE7631">
        <w:rPr>
          <w:color w:val="000000"/>
          <w:lang w:val="ka-GE"/>
        </w:rPr>
        <w:t xml:space="preserve">სამშენებლო მასალის, კერძოდ: წყლის მილის, კანალიზაციის მილის, შეკიდული ჭერის, მეტალო-პლასტმასის კარ-ფანჯრის პროფილების მწარმოებელი  საწარმოს  </w:t>
      </w:r>
      <w:r w:rsidRPr="00EE7631">
        <w:rPr>
          <w:lang w:val="ka-GE"/>
        </w:rPr>
        <w:t>შექმნა და წარმოების დაწყება ამ განკარგულების გამოცემიდან არაუმეტეს 2 (ორი) წლის ვადაში;</w:t>
      </w:r>
    </w:p>
    <w:p w:rsidR="00C434BC" w:rsidRPr="00EE7631" w:rsidRDefault="00C434BC" w:rsidP="00EE7631">
      <w:pPr>
        <w:pStyle w:val="abzacixml"/>
        <w:rPr>
          <w:color w:val="000000"/>
          <w:lang w:val="ka-GE"/>
        </w:rPr>
      </w:pPr>
      <w:r w:rsidRPr="00EE7631">
        <w:rPr>
          <w:lang w:val="ka-GE"/>
        </w:rPr>
        <w:t xml:space="preserve">გ) ამ პუნქტის „ბ“ ქვეპუნქტით </w:t>
      </w:r>
      <w:r w:rsidRPr="00EE7631">
        <w:rPr>
          <w:lang w:val="gl-ES"/>
        </w:rPr>
        <w:t>გათვალისწინებული საპრივატიზებო პირობ</w:t>
      </w:r>
      <w:r w:rsidRPr="00EE7631">
        <w:rPr>
          <w:lang w:val="ka-GE"/>
        </w:rPr>
        <w:t>ებ</w:t>
      </w:r>
      <w:r w:rsidRPr="00EE7631">
        <w:rPr>
          <w:lang w:val="gl-ES"/>
        </w:rPr>
        <w:t xml:space="preserve">ის შესრულების მიზნით </w:t>
      </w:r>
      <w:r w:rsidRPr="00EE7631">
        <w:rPr>
          <w:lang w:val="ka-GE"/>
        </w:rPr>
        <w:t xml:space="preserve">არანაკლებ </w:t>
      </w:r>
      <w:r w:rsidRPr="00EE7631">
        <w:rPr>
          <w:color w:val="000000"/>
          <w:lang w:val="ka-GE"/>
        </w:rPr>
        <w:t>1 303 944 (ერთი მილიონ სამასსამი ათას ცხრაას</w:t>
      </w:r>
      <w:r>
        <w:rPr>
          <w:color w:val="000000"/>
        </w:rPr>
        <w:t xml:space="preserve"> </w:t>
      </w:r>
      <w:r w:rsidRPr="00EE7631">
        <w:rPr>
          <w:color w:val="000000"/>
          <w:lang w:val="ka-GE"/>
        </w:rPr>
        <w:t xml:space="preserve">ორმოცდაოთხი) </w:t>
      </w:r>
      <w:r w:rsidRPr="00EE7631">
        <w:rPr>
          <w:lang w:val="ka-GE"/>
        </w:rPr>
        <w:t>ლარის ინვესტიციის განხორციელება შემდეგი გრაფიკის მიხედვით:</w:t>
      </w:r>
    </w:p>
    <w:p w:rsidR="00C434BC" w:rsidRPr="00EE7631" w:rsidRDefault="00C434BC" w:rsidP="00EE7631">
      <w:pPr>
        <w:pStyle w:val="abzacixml"/>
        <w:rPr>
          <w:lang w:val="ka-GE"/>
        </w:rPr>
      </w:pPr>
      <w:r w:rsidRPr="00EE7631">
        <w:rPr>
          <w:lang w:val="ka-GE"/>
        </w:rPr>
        <w:t>გ.ა) ინვესტიციის არანაკლებ 25% - ამ განკარგულების გამოცემიდან 1 (ერთი) წლის განმავლობაში;</w:t>
      </w:r>
    </w:p>
    <w:p w:rsidR="00C434BC" w:rsidRPr="00EE7631" w:rsidRDefault="00C434BC" w:rsidP="00EE7631">
      <w:pPr>
        <w:pStyle w:val="abzacixml"/>
        <w:rPr>
          <w:u w:color="FF0000"/>
          <w:lang w:val="ka-GE"/>
        </w:rPr>
      </w:pPr>
      <w:r w:rsidRPr="00EE7631">
        <w:rPr>
          <w:lang w:val="ka-GE"/>
        </w:rPr>
        <w:t>გ.ბ) ინვესტიციის დარჩენილი ნაწილი - ამ განკარგულების გამოცემიდან მეორე წლის განმავლობაში;</w:t>
      </w:r>
    </w:p>
    <w:p w:rsidR="00C434BC" w:rsidRPr="00EE7631" w:rsidRDefault="00C434BC" w:rsidP="00EE7631">
      <w:pPr>
        <w:pStyle w:val="abzacixml"/>
        <w:rPr>
          <w:u w:color="FF0000"/>
          <w:lang w:val="ka-GE"/>
        </w:rPr>
      </w:pPr>
      <w:r w:rsidRPr="00EE7631">
        <w:rPr>
          <w:color w:val="000000"/>
          <w:u w:color="FF0000"/>
          <w:lang w:val="ka-GE"/>
        </w:rPr>
        <w:t>დ) ამ პუნქტის „ბ“ ქვეპუნქტით განსაზღვრული წარმოების დაწყებიდან 2 (ორი) წლის განმავლობაში წარმოების პროფილის შენარჩუნება და ამ განკარგულების გამოცემამდე  შემოთავაზებული პროდუქციის მოცულობის (არანაკლებ</w:t>
      </w:r>
      <w:r w:rsidRPr="00EE7631">
        <w:rPr>
          <w:color w:val="000000"/>
          <w:lang w:val="ka-GE"/>
        </w:rPr>
        <w:t xml:space="preserve"> 2 100 000 გრ.მ. წყლის მილი, 1 050 000 გრ.მ. კანალიზაციის მილის, 1 100 000 გრ.მ. შეკიდული ჭერი, 1 200 000 გრ.მ. მეტალოპლასტმასის კარ-ფანჯრის პროფილები)</w:t>
      </w:r>
      <w:r w:rsidRPr="00EE7631">
        <w:rPr>
          <w:color w:val="FF0000"/>
          <w:lang w:val="ka-GE"/>
        </w:rPr>
        <w:t xml:space="preserve"> </w:t>
      </w:r>
      <w:r w:rsidRPr="00EE7631">
        <w:rPr>
          <w:color w:val="000000"/>
          <w:u w:color="FF0000"/>
          <w:lang w:val="ka-GE"/>
        </w:rPr>
        <w:t xml:space="preserve">წარმოების უზრუნველყოფა  შემდეგი პირობებით: </w:t>
      </w:r>
    </w:p>
    <w:p w:rsidR="00C434BC" w:rsidRPr="00EE7631" w:rsidRDefault="00C434BC" w:rsidP="00EE7631">
      <w:pPr>
        <w:pStyle w:val="abzacixml"/>
        <w:rPr>
          <w:u w:color="FF0000"/>
          <w:lang w:val="ka-GE"/>
        </w:rPr>
      </w:pPr>
      <w:r w:rsidRPr="00EE7631">
        <w:rPr>
          <w:color w:val="000000"/>
          <w:u w:color="FF0000"/>
          <w:lang w:val="ka-GE"/>
        </w:rPr>
        <w:t>დ.ა) წარმოების დაწყებიდან პირველი წლის განმავლობაში</w:t>
      </w:r>
      <w:r>
        <w:rPr>
          <w:color w:val="000000"/>
          <w:u w:color="FF0000"/>
        </w:rPr>
        <w:t xml:space="preserve"> </w:t>
      </w:r>
      <w:r w:rsidRPr="00EE7631">
        <w:rPr>
          <w:color w:val="000000"/>
          <w:u w:color="FF0000"/>
          <w:lang w:val="ka-GE"/>
        </w:rPr>
        <w:t>-</w:t>
      </w:r>
      <w:r>
        <w:rPr>
          <w:color w:val="000000"/>
          <w:u w:color="FF0000"/>
        </w:rPr>
        <w:t xml:space="preserve"> </w:t>
      </w:r>
      <w:r w:rsidRPr="00EE7631">
        <w:rPr>
          <w:color w:val="000000"/>
          <w:u w:color="FF0000"/>
          <w:lang w:val="ka-GE"/>
        </w:rPr>
        <w:t>წარმოების შემოთავაზებული წლიური მოცულობის   არანაკლებ 25%-ის წარმოება;</w:t>
      </w:r>
    </w:p>
    <w:p w:rsidR="00C434BC" w:rsidRPr="00EE7631" w:rsidRDefault="00C434BC" w:rsidP="00EE7631">
      <w:pPr>
        <w:pStyle w:val="abzacixml"/>
        <w:rPr>
          <w:u w:color="FF0000"/>
          <w:lang w:val="ka-GE"/>
        </w:rPr>
      </w:pPr>
      <w:r w:rsidRPr="00EE7631">
        <w:rPr>
          <w:color w:val="000000"/>
          <w:u w:color="FF0000"/>
          <w:lang w:val="ka-GE"/>
        </w:rPr>
        <w:t>დ.ბ) წარმოების დაწყებიდან მეორე წლის განმავლობაში -</w:t>
      </w:r>
      <w:r w:rsidRPr="00EE7631">
        <w:rPr>
          <w:color w:val="000000"/>
          <w:u w:color="FF0000"/>
        </w:rPr>
        <w:t xml:space="preserve"> </w:t>
      </w:r>
      <w:r w:rsidRPr="00EE7631">
        <w:rPr>
          <w:color w:val="000000"/>
          <w:u w:color="FF0000"/>
          <w:lang w:val="ka-GE"/>
        </w:rPr>
        <w:t>წარმოების შემოთავაზებული წლიური მოცულობის     50%-ის წარმოება.</w:t>
      </w:r>
    </w:p>
    <w:p w:rsidR="00C434BC" w:rsidRPr="00EE7631" w:rsidRDefault="00C434BC" w:rsidP="00EE7631">
      <w:pPr>
        <w:pStyle w:val="abzacixml"/>
        <w:rPr>
          <w:u w:color="FF0000"/>
          <w:lang w:val="ka-GE"/>
        </w:rPr>
      </w:pPr>
      <w:r w:rsidRPr="00EE7631">
        <w:rPr>
          <w:u w:color="FF0000"/>
        </w:rPr>
        <w:t xml:space="preserve">3. </w:t>
      </w:r>
      <w:r w:rsidRPr="00EE7631">
        <w:rPr>
          <w:lang w:val="ka-GE"/>
        </w:rPr>
        <w:t xml:space="preserve">შპს „DAR CAPITAL“-ის მიერ წარმოდგენილი, განსახორცილებელი ინვესტიციის 10%-ის ოდენობის უპირობო და გამოუხმობი საბანკო გარანტია უზრუნველყოფს ამ განკარგულების საფუძველზე შესაბამისი ნასყიდობის ხელშეკრულების გაფორმებასა და ამ განკარგულების მე-2 პუნქტის „ა-გ“ ქვეპუნქტებით გათვალისწინებული საპრივატიზებო პირობების შესრულებას (მათ შორის, ვალდებულებ(ებ)ის შეუსრულებლობისათვის ნასყიდობის ხელშეკრულების საფუძველზე დაკისრებული პირგასამტეხლოს გადახდას). </w:t>
      </w:r>
    </w:p>
    <w:p w:rsidR="00C434BC" w:rsidRPr="00EE7631" w:rsidRDefault="00C434BC" w:rsidP="00EE7631">
      <w:pPr>
        <w:pStyle w:val="abzacixml"/>
        <w:rPr>
          <w:u w:color="FF0000"/>
          <w:lang w:val="ka-GE"/>
        </w:rPr>
      </w:pPr>
      <w:r w:rsidRPr="00EE7631">
        <w:rPr>
          <w:u w:color="FF0000"/>
        </w:rPr>
        <w:t xml:space="preserve">4. </w:t>
      </w:r>
      <w:r w:rsidRPr="00EE7631">
        <w:rPr>
          <w:lang w:val="ka-GE"/>
        </w:rPr>
        <w:t>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- სახელმწიფო ქონების ეროვნულმა სააგენტომ ამ განკარგულების შესრულების მიზნით უზრუნველყოს კანონმდებლობით გათვალისწინებული ღონისძიების განხორციელება.</w:t>
      </w:r>
    </w:p>
    <w:p w:rsidR="00C434BC" w:rsidRPr="00EE7631" w:rsidRDefault="00C434BC" w:rsidP="00EE7631">
      <w:pPr>
        <w:pStyle w:val="khelmoceraxml"/>
        <w:rPr>
          <w:lang w:val="ka-GE"/>
        </w:rPr>
      </w:pPr>
      <w:r w:rsidRPr="00EE7631">
        <w:rPr>
          <w:lang w:val="ka-GE"/>
        </w:rPr>
        <w:t xml:space="preserve">პრემიერ-მინისტრი                                          </w:t>
      </w:r>
      <w:r w:rsidRPr="00EE7631">
        <w:t xml:space="preserve">          </w:t>
      </w:r>
      <w:r w:rsidRPr="00EE7631">
        <w:rPr>
          <w:lang w:val="ka-GE"/>
        </w:rPr>
        <w:t>ი</w:t>
      </w:r>
      <w:r>
        <w:t>.</w:t>
      </w:r>
      <w:r w:rsidRPr="00EE7631">
        <w:rPr>
          <w:lang w:val="ka-GE"/>
        </w:rPr>
        <w:t xml:space="preserve"> ღარიბაშვილი</w:t>
      </w: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p w:rsidR="00C434BC" w:rsidRPr="00EE7631" w:rsidRDefault="00C434BC" w:rsidP="00EE7631">
      <w:pPr>
        <w:pStyle w:val="abzacixml"/>
        <w:rPr>
          <w:lang w:val="ka-GE"/>
        </w:rPr>
      </w:pPr>
    </w:p>
    <w:sectPr w:rsidR="00C434BC" w:rsidRPr="00EE7631" w:rsidSect="00DC7E24">
      <w:headerReference w:type="default" r:id="rId7"/>
      <w:pgSz w:w="11907" w:h="16839" w:code="9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4BC" w:rsidRDefault="00C434B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434BC" w:rsidRDefault="00C434B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4BC" w:rsidRDefault="00C434B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434BC" w:rsidRDefault="00C434BC" w:rsidP="000549F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4BC" w:rsidRDefault="00C434BC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434BC" w:rsidRDefault="00C434BC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3FB"/>
    <w:rsid w:val="00014516"/>
    <w:rsid w:val="0002026B"/>
    <w:rsid w:val="000207C7"/>
    <w:rsid w:val="00023408"/>
    <w:rsid w:val="000455CC"/>
    <w:rsid w:val="00053F4A"/>
    <w:rsid w:val="000549FF"/>
    <w:rsid w:val="000928D7"/>
    <w:rsid w:val="000C66EC"/>
    <w:rsid w:val="000C6C49"/>
    <w:rsid w:val="000F4FA1"/>
    <w:rsid w:val="001053E3"/>
    <w:rsid w:val="00121314"/>
    <w:rsid w:val="0012608B"/>
    <w:rsid w:val="001268AA"/>
    <w:rsid w:val="00141948"/>
    <w:rsid w:val="00152C91"/>
    <w:rsid w:val="001600F2"/>
    <w:rsid w:val="001748E2"/>
    <w:rsid w:val="001864CE"/>
    <w:rsid w:val="00186527"/>
    <w:rsid w:val="001A2BE6"/>
    <w:rsid w:val="001C2B23"/>
    <w:rsid w:val="002168FD"/>
    <w:rsid w:val="0026161B"/>
    <w:rsid w:val="00272EE9"/>
    <w:rsid w:val="002852B4"/>
    <w:rsid w:val="002A135A"/>
    <w:rsid w:val="002A2D71"/>
    <w:rsid w:val="002B10B7"/>
    <w:rsid w:val="002B70F9"/>
    <w:rsid w:val="002E4BBD"/>
    <w:rsid w:val="002E5823"/>
    <w:rsid w:val="002F0094"/>
    <w:rsid w:val="002F593A"/>
    <w:rsid w:val="00302661"/>
    <w:rsid w:val="00331F01"/>
    <w:rsid w:val="0033245C"/>
    <w:rsid w:val="00336BA4"/>
    <w:rsid w:val="00373D5C"/>
    <w:rsid w:val="00383E24"/>
    <w:rsid w:val="003A4E7B"/>
    <w:rsid w:val="003B539E"/>
    <w:rsid w:val="003C3EA1"/>
    <w:rsid w:val="003D46B1"/>
    <w:rsid w:val="003D6488"/>
    <w:rsid w:val="003E0609"/>
    <w:rsid w:val="003F2E9D"/>
    <w:rsid w:val="00405124"/>
    <w:rsid w:val="00412E71"/>
    <w:rsid w:val="00422373"/>
    <w:rsid w:val="00430F32"/>
    <w:rsid w:val="0045738B"/>
    <w:rsid w:val="00462CC5"/>
    <w:rsid w:val="004803CE"/>
    <w:rsid w:val="004831A6"/>
    <w:rsid w:val="00484B2A"/>
    <w:rsid w:val="004878E4"/>
    <w:rsid w:val="004C2A01"/>
    <w:rsid w:val="004C2AA2"/>
    <w:rsid w:val="004C35A4"/>
    <w:rsid w:val="004C7BA0"/>
    <w:rsid w:val="004D53F7"/>
    <w:rsid w:val="004E5F45"/>
    <w:rsid w:val="004F6BBF"/>
    <w:rsid w:val="005129E7"/>
    <w:rsid w:val="00515C77"/>
    <w:rsid w:val="005171DB"/>
    <w:rsid w:val="005236F3"/>
    <w:rsid w:val="00554187"/>
    <w:rsid w:val="00556903"/>
    <w:rsid w:val="00560CBA"/>
    <w:rsid w:val="005647B9"/>
    <w:rsid w:val="00584420"/>
    <w:rsid w:val="005A2FFB"/>
    <w:rsid w:val="00637117"/>
    <w:rsid w:val="00643B0B"/>
    <w:rsid w:val="006558C1"/>
    <w:rsid w:val="00657818"/>
    <w:rsid w:val="00670DC7"/>
    <w:rsid w:val="00672029"/>
    <w:rsid w:val="00685B4E"/>
    <w:rsid w:val="00690463"/>
    <w:rsid w:val="00695DB0"/>
    <w:rsid w:val="006D7463"/>
    <w:rsid w:val="006E0C63"/>
    <w:rsid w:val="006E61DA"/>
    <w:rsid w:val="006F1C1C"/>
    <w:rsid w:val="006F67A5"/>
    <w:rsid w:val="00704105"/>
    <w:rsid w:val="0071002E"/>
    <w:rsid w:val="00711F1C"/>
    <w:rsid w:val="00725469"/>
    <w:rsid w:val="00730F89"/>
    <w:rsid w:val="00733AD5"/>
    <w:rsid w:val="00744DB4"/>
    <w:rsid w:val="00757F63"/>
    <w:rsid w:val="007633C7"/>
    <w:rsid w:val="00773500"/>
    <w:rsid w:val="00782004"/>
    <w:rsid w:val="00795B9C"/>
    <w:rsid w:val="00797CBF"/>
    <w:rsid w:val="007A1B71"/>
    <w:rsid w:val="007C5A25"/>
    <w:rsid w:val="007C6255"/>
    <w:rsid w:val="007D690C"/>
    <w:rsid w:val="007E17E7"/>
    <w:rsid w:val="007F2D37"/>
    <w:rsid w:val="007F5B84"/>
    <w:rsid w:val="00834ABB"/>
    <w:rsid w:val="00834BD7"/>
    <w:rsid w:val="008510E9"/>
    <w:rsid w:val="00853A3B"/>
    <w:rsid w:val="008703A1"/>
    <w:rsid w:val="00874E15"/>
    <w:rsid w:val="00876D25"/>
    <w:rsid w:val="00880042"/>
    <w:rsid w:val="00884835"/>
    <w:rsid w:val="008A75E4"/>
    <w:rsid w:val="008B25FA"/>
    <w:rsid w:val="008C0DE4"/>
    <w:rsid w:val="008C1185"/>
    <w:rsid w:val="008C28F4"/>
    <w:rsid w:val="008D7871"/>
    <w:rsid w:val="008F4050"/>
    <w:rsid w:val="00907874"/>
    <w:rsid w:val="00925B7B"/>
    <w:rsid w:val="00932F7C"/>
    <w:rsid w:val="00957A49"/>
    <w:rsid w:val="00975EFB"/>
    <w:rsid w:val="00976177"/>
    <w:rsid w:val="00982C81"/>
    <w:rsid w:val="009A1442"/>
    <w:rsid w:val="009B02B5"/>
    <w:rsid w:val="009B25D9"/>
    <w:rsid w:val="009D12AF"/>
    <w:rsid w:val="009E52D3"/>
    <w:rsid w:val="00A517CA"/>
    <w:rsid w:val="00A80F40"/>
    <w:rsid w:val="00AC09B0"/>
    <w:rsid w:val="00AC73D3"/>
    <w:rsid w:val="00AD1090"/>
    <w:rsid w:val="00AE143D"/>
    <w:rsid w:val="00AE7162"/>
    <w:rsid w:val="00AF3096"/>
    <w:rsid w:val="00B0641D"/>
    <w:rsid w:val="00B11287"/>
    <w:rsid w:val="00B16246"/>
    <w:rsid w:val="00B171E6"/>
    <w:rsid w:val="00B2049C"/>
    <w:rsid w:val="00B2762E"/>
    <w:rsid w:val="00B33012"/>
    <w:rsid w:val="00B366FD"/>
    <w:rsid w:val="00B43221"/>
    <w:rsid w:val="00B54FC6"/>
    <w:rsid w:val="00B75517"/>
    <w:rsid w:val="00BA190E"/>
    <w:rsid w:val="00BA363A"/>
    <w:rsid w:val="00BB24BC"/>
    <w:rsid w:val="00BB5D40"/>
    <w:rsid w:val="00BF499D"/>
    <w:rsid w:val="00C013FB"/>
    <w:rsid w:val="00C05B86"/>
    <w:rsid w:val="00C30174"/>
    <w:rsid w:val="00C347FE"/>
    <w:rsid w:val="00C43164"/>
    <w:rsid w:val="00C434BC"/>
    <w:rsid w:val="00C767E7"/>
    <w:rsid w:val="00CA0644"/>
    <w:rsid w:val="00CD7F36"/>
    <w:rsid w:val="00CE7C19"/>
    <w:rsid w:val="00CF5633"/>
    <w:rsid w:val="00D0035A"/>
    <w:rsid w:val="00D52AE5"/>
    <w:rsid w:val="00D56295"/>
    <w:rsid w:val="00D57B3F"/>
    <w:rsid w:val="00D64D7D"/>
    <w:rsid w:val="00D844A6"/>
    <w:rsid w:val="00DA3042"/>
    <w:rsid w:val="00DC7E24"/>
    <w:rsid w:val="00E31431"/>
    <w:rsid w:val="00E44F69"/>
    <w:rsid w:val="00E530BF"/>
    <w:rsid w:val="00E57E9A"/>
    <w:rsid w:val="00E72E86"/>
    <w:rsid w:val="00E95252"/>
    <w:rsid w:val="00E97291"/>
    <w:rsid w:val="00EA3BF1"/>
    <w:rsid w:val="00EB73B1"/>
    <w:rsid w:val="00EE7631"/>
    <w:rsid w:val="00F055D3"/>
    <w:rsid w:val="00F11C3E"/>
    <w:rsid w:val="00F205C3"/>
    <w:rsid w:val="00F34016"/>
    <w:rsid w:val="00F379B7"/>
    <w:rsid w:val="00F4264B"/>
    <w:rsid w:val="00F91888"/>
    <w:rsid w:val="00F93AB2"/>
    <w:rsid w:val="00F94CB3"/>
    <w:rsid w:val="00FA4C2B"/>
    <w:rsid w:val="00FB3367"/>
    <w:rsid w:val="00FC0488"/>
    <w:rsid w:val="00FE33A9"/>
    <w:rsid w:val="00FF1039"/>
    <w:rsid w:val="00FF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D71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2D71"/>
    <w:pPr>
      <w:ind w:left="720"/>
    </w:pPr>
  </w:style>
  <w:style w:type="paragraph" w:styleId="NormalWeb">
    <w:name w:val="Normal (Web)"/>
    <w:basedOn w:val="Normal"/>
    <w:uiPriority w:val="99"/>
    <w:rsid w:val="002A2D7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ate1">
    <w:name w:val="Date1"/>
    <w:uiPriority w:val="99"/>
    <w:rsid w:val="002A2D71"/>
  </w:style>
  <w:style w:type="paragraph" w:styleId="BalloonText">
    <w:name w:val="Balloon Text"/>
    <w:basedOn w:val="Normal"/>
    <w:link w:val="BalloonTextChar"/>
    <w:uiPriority w:val="99"/>
    <w:semiHidden/>
    <w:rsid w:val="0088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83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A75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A75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A75E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A75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A75E4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549FF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054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549FF"/>
    <w:rPr>
      <w:rFonts w:ascii="Calibri" w:hAnsi="Calibri" w:cs="Calibri"/>
    </w:rPr>
  </w:style>
  <w:style w:type="paragraph" w:customStyle="1" w:styleId="abzacixml">
    <w:name w:val="abzaci_xml"/>
    <w:basedOn w:val="PlainText"/>
    <w:autoRedefine/>
    <w:uiPriority w:val="99"/>
    <w:rsid w:val="00EE7631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E763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640A1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EE7631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E7631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E7631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EE7631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EE763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EE7631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EE763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E763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EE763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EE7631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E763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E7631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47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483</Words>
  <Characters>2758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tphailodze</cp:lastModifiedBy>
  <cp:revision>3</cp:revision>
  <cp:lastPrinted>2014-10-28T09:38:00Z</cp:lastPrinted>
  <dcterms:created xsi:type="dcterms:W3CDTF">2014-11-04T11:11:00Z</dcterms:created>
  <dcterms:modified xsi:type="dcterms:W3CDTF">2014-11-14T12:22:00Z</dcterms:modified>
</cp:coreProperties>
</file>