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BF4" w:rsidRPr="00C440E8" w:rsidRDefault="00EA4BF4" w:rsidP="00C440E8">
      <w:pPr>
        <w:pStyle w:val="mimgebixml"/>
      </w:pPr>
      <w:r w:rsidRPr="00C440E8">
        <w:t xml:space="preserve">საქართველოს მთავრობის </w:t>
      </w:r>
    </w:p>
    <w:p w:rsidR="00EA4BF4" w:rsidRPr="00C440E8" w:rsidRDefault="00EA4BF4" w:rsidP="00C440E8">
      <w:pPr>
        <w:pStyle w:val="saxexml"/>
      </w:pPr>
      <w:r w:rsidRPr="00C440E8">
        <w:t>განკარგულება №1956</w:t>
      </w:r>
    </w:p>
    <w:p w:rsidR="00EA4BF4" w:rsidRPr="00C440E8" w:rsidRDefault="00EA4BF4" w:rsidP="00C440E8">
      <w:pPr>
        <w:pStyle w:val="tarigixml"/>
      </w:pPr>
      <w:r w:rsidRPr="00C440E8">
        <w:t xml:space="preserve"> 2014 წლის 31 ოქტომბერი </w:t>
      </w:r>
    </w:p>
    <w:p w:rsidR="00EA4BF4" w:rsidRPr="00C440E8" w:rsidRDefault="00EA4BF4" w:rsidP="00C440E8">
      <w:pPr>
        <w:pStyle w:val="adgilixml"/>
      </w:pPr>
      <w:r w:rsidRPr="00C440E8">
        <w:t>ქ. თბილისი</w:t>
      </w:r>
    </w:p>
    <w:p w:rsidR="00EA4BF4" w:rsidRPr="00C440E8" w:rsidRDefault="00EA4BF4" w:rsidP="00C440E8">
      <w:pPr>
        <w:pStyle w:val="sataurixml"/>
      </w:pPr>
      <w:r w:rsidRPr="00C440E8">
        <w:rPr>
          <w:lang w:val="ka-GE"/>
        </w:rPr>
        <w:t>„საქართველოს ოკუპირებული ტერიტორიებიდან იძულებით გადაადგილებულ პირთა, განსახლებისა და ლტოლვილთა სამინისტროსათვის „საქართველოს 2014 წლის სახელმწიფო ბიუჯეტის შესახებ“ საქართველოს კანონის 23-ე მუხლით გათვალისწინებულ შეზღუდვაზე გამონაკლისის დაშვების თაობაზე“ საქართველოს მთავრობის 2014 წლის 2 მაისის</w:t>
      </w:r>
      <w:r w:rsidRPr="00C440E8">
        <w:t xml:space="preserve"> </w:t>
      </w:r>
      <w:r w:rsidRPr="00C440E8">
        <w:rPr>
          <w:lang w:val="ru-RU"/>
        </w:rPr>
        <w:t>№</w:t>
      </w:r>
      <w:r w:rsidRPr="00C440E8">
        <w:rPr>
          <w:lang w:val="ka-GE"/>
        </w:rPr>
        <w:t xml:space="preserve">777 განკარგულებაში ცვლილების </w:t>
      </w:r>
      <w:r>
        <w:t xml:space="preserve"> </w:t>
      </w:r>
      <w:r w:rsidRPr="00C440E8">
        <w:rPr>
          <w:lang w:val="ka-GE"/>
        </w:rPr>
        <w:t>შეტანის შესახებ</w:t>
      </w:r>
    </w:p>
    <w:p w:rsidR="00EA4BF4" w:rsidRPr="00C440E8" w:rsidRDefault="00EA4BF4" w:rsidP="00C440E8">
      <w:pPr>
        <w:pStyle w:val="abzacixml"/>
      </w:pPr>
      <w:r w:rsidRPr="00C440E8">
        <w:t xml:space="preserve">  </w:t>
      </w:r>
      <w:r w:rsidRPr="00C440E8">
        <w:rPr>
          <w:lang w:val="ka-GE"/>
        </w:rPr>
        <w:t xml:space="preserve">1. საქართველოს ზოგადი ადმინისტრაციული კოდექსის 63-ე მუხლის შესაბამისად, „საქართველოს ოკუპირებული ტერიტორიებიდან იძულებით გადაადგილებულ პირთა, განსახლებისა და ლტოლვილთა სამინისტროსათვის „საქართველოს 2014 წლის სახელმწიფო ბიუჯეტის შესახებ“ საქართველოს კანონის 23-ე მუხლით გათვალისწინებულ შეზღუდვაზე გამონაკლისის დაშვების თაობაზე“ საქართველოს მთავრობის 2014 წლის 2 მაისის </w:t>
      </w:r>
      <w:r w:rsidRPr="00C440E8">
        <w:rPr>
          <w:lang w:val="ru-RU"/>
        </w:rPr>
        <w:t>№</w:t>
      </w:r>
      <w:r w:rsidRPr="00C440E8">
        <w:rPr>
          <w:lang w:val="ka-GE"/>
        </w:rPr>
        <w:t>777 განკარგულებაში შეტანილ იქნეს შემდეგი ცვლილება</w:t>
      </w:r>
      <w:r w:rsidRPr="00C440E8">
        <w:t>:</w:t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>ა) პირველი პუნქტის „ა“ ქვეპუნქტი ჩამოყალიბდეს შემდეგი რედაქციით:</w:t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 xml:space="preserve"> „ა) 2014 წლის 1 ნოემბრიდან 31 დეკემბრის ჩათვლით სამინისტროს ცენტრალურ აპარატში ხელშეკრულებით დაქირავებულთა რაოდენობა განისაზღვროს არაუმეტეს 59 ერთეულით;“;</w:t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>ბ)  პირველ პუნქტს დაემატოს შემდეგი შინაარსის „ა</w:t>
      </w:r>
      <w:r w:rsidRPr="00C440E8">
        <w:rPr>
          <w:vertAlign w:val="superscript"/>
          <w:lang w:val="ka-GE"/>
        </w:rPr>
        <w:t>1</w:t>
      </w:r>
      <w:r w:rsidRPr="00C440E8">
        <w:rPr>
          <w:lang w:val="ka-GE"/>
        </w:rPr>
        <w:t>“ ქვეპუნქტი:</w:t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>„ა</w:t>
      </w:r>
      <w:r w:rsidRPr="00C440E8">
        <w:rPr>
          <w:vertAlign w:val="superscript"/>
          <w:lang w:val="ka-GE"/>
        </w:rPr>
        <w:t>1</w:t>
      </w:r>
      <w:r w:rsidRPr="00C440E8">
        <w:rPr>
          <w:lang w:val="ka-GE"/>
        </w:rPr>
        <w:t>) 2015 წლის 1 იანვრიდან სამინისტროს ცენტრალურ აპარატში ხელშეკრულებით დაქირავებულთა რაოდენობა განისაზღვროს არაუმეტეს 78 ერთეულით;“.</w:t>
      </w:r>
      <w:r w:rsidRPr="00C440E8">
        <w:rPr>
          <w:lang w:val="ka-GE"/>
        </w:rPr>
        <w:tab/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>2. ამ განკარგულების პირველი პუნქტის „ა“ ქვეპუნქტი ძალაშია 2014 წლის 1 ნოემბრიდან 31 დეკემბრის ჩათვლით.</w:t>
      </w:r>
    </w:p>
    <w:p w:rsidR="00EA4BF4" w:rsidRPr="00C440E8" w:rsidRDefault="00EA4BF4" w:rsidP="00C440E8">
      <w:pPr>
        <w:pStyle w:val="abzacixml"/>
        <w:rPr>
          <w:lang w:val="ka-GE"/>
        </w:rPr>
      </w:pPr>
      <w:r w:rsidRPr="00C440E8">
        <w:rPr>
          <w:lang w:val="ka-GE"/>
        </w:rPr>
        <w:t>3. ამ განკარგულების პირველი პუნქტის „ბ“ ქვეპუნქტი ძალაშია „საქართველოს 2015 წლის სახელმწიფო ბიუჯეტის შესახებ“ საქართველოს კანონის ძალაში შესვლის თარიღიდან.</w:t>
      </w:r>
    </w:p>
    <w:p w:rsidR="00EA4BF4" w:rsidRPr="00C440E8" w:rsidRDefault="00EA4BF4" w:rsidP="00C440E8">
      <w:pPr>
        <w:pStyle w:val="abzacixml"/>
        <w:rPr>
          <w:lang w:val="ka-GE"/>
        </w:rPr>
      </w:pPr>
    </w:p>
    <w:p w:rsidR="00EA4BF4" w:rsidRPr="00C440E8" w:rsidRDefault="00EA4BF4" w:rsidP="00C440E8">
      <w:pPr>
        <w:pStyle w:val="abzacixml"/>
        <w:rPr>
          <w:b/>
          <w:bCs/>
          <w:lang w:val="ka-GE"/>
        </w:rPr>
      </w:pPr>
      <w:r w:rsidRPr="00C440E8">
        <w:rPr>
          <w:b/>
          <w:bCs/>
          <w:lang w:val="ka-GE"/>
        </w:rPr>
        <w:t xml:space="preserve">პრემიერ-მინისტრი                         </w:t>
      </w:r>
      <w:r>
        <w:rPr>
          <w:b/>
          <w:bCs/>
        </w:rPr>
        <w:t xml:space="preserve">     </w:t>
      </w:r>
      <w:r w:rsidRPr="00C440E8">
        <w:rPr>
          <w:b/>
          <w:bCs/>
          <w:lang w:val="ka-GE"/>
        </w:rPr>
        <w:t xml:space="preserve">      ირაკლი ღარიბაშვილი</w:t>
      </w:r>
    </w:p>
    <w:p w:rsidR="00EA4BF4" w:rsidRPr="00C440E8" w:rsidRDefault="00EA4BF4" w:rsidP="00C440E8">
      <w:pPr>
        <w:pStyle w:val="abzacixml"/>
        <w:rPr>
          <w:lang w:val="ka-GE"/>
        </w:rPr>
      </w:pPr>
    </w:p>
    <w:sectPr w:rsidR="00EA4BF4" w:rsidRPr="00C440E8" w:rsidSect="002A2112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BF4" w:rsidRDefault="00EA4BF4" w:rsidP="002A2112">
      <w:pPr>
        <w:spacing w:after="0" w:line="240" w:lineRule="auto"/>
      </w:pPr>
      <w:r>
        <w:separator/>
      </w:r>
    </w:p>
  </w:endnote>
  <w:endnote w:type="continuationSeparator" w:id="0">
    <w:p w:rsidR="00EA4BF4" w:rsidRDefault="00EA4BF4" w:rsidP="002A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BF4" w:rsidRDefault="00EA4BF4" w:rsidP="002A2112">
      <w:pPr>
        <w:spacing w:after="0" w:line="240" w:lineRule="auto"/>
      </w:pPr>
      <w:r>
        <w:separator/>
      </w:r>
    </w:p>
  </w:footnote>
  <w:footnote w:type="continuationSeparator" w:id="0">
    <w:p w:rsidR="00EA4BF4" w:rsidRDefault="00EA4BF4" w:rsidP="002A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BF4" w:rsidRDefault="00EA4BF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A4BF4" w:rsidRDefault="00EA4B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28E8"/>
    <w:multiLevelType w:val="hybridMultilevel"/>
    <w:tmpl w:val="A6A8E5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B1535DF"/>
    <w:multiLevelType w:val="hybridMultilevel"/>
    <w:tmpl w:val="50B8F76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29BF4404"/>
    <w:multiLevelType w:val="hybridMultilevel"/>
    <w:tmpl w:val="2CB20B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32965733"/>
    <w:multiLevelType w:val="hybridMultilevel"/>
    <w:tmpl w:val="8D00B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15D8C"/>
    <w:multiLevelType w:val="hybridMultilevel"/>
    <w:tmpl w:val="543AAB6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5">
    <w:nsid w:val="5C8A6A84"/>
    <w:multiLevelType w:val="hybridMultilevel"/>
    <w:tmpl w:val="6AF47000"/>
    <w:lvl w:ilvl="0" w:tplc="04090001">
      <w:start w:val="1"/>
      <w:numFmt w:val="bullet"/>
      <w:lvlText w:val=""/>
      <w:lvlJc w:val="left"/>
      <w:pPr>
        <w:ind w:left="1440" w:hanging="720"/>
      </w:pPr>
      <w:rPr>
        <w:rFonts w:ascii="Symbol" w:hAnsi="Symbol" w:cs="Symbol" w:hint="default"/>
      </w:rPr>
    </w:lvl>
    <w:lvl w:ilvl="1" w:tplc="4030045A">
      <w:numFmt w:val="bullet"/>
      <w:lvlText w:val="•"/>
      <w:lvlJc w:val="left"/>
      <w:pPr>
        <w:ind w:left="2160" w:hanging="720"/>
      </w:pPr>
      <w:rPr>
        <w:rFonts w:ascii="Sylfaen" w:eastAsia="Times New Roman" w:hAnsi="Sylfae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174"/>
    <w:rsid w:val="00004D99"/>
    <w:rsid w:val="000554A8"/>
    <w:rsid w:val="0013238D"/>
    <w:rsid w:val="00141420"/>
    <w:rsid w:val="001E293A"/>
    <w:rsid w:val="001E599D"/>
    <w:rsid w:val="002205D2"/>
    <w:rsid w:val="00274E44"/>
    <w:rsid w:val="002A2112"/>
    <w:rsid w:val="002A2FC1"/>
    <w:rsid w:val="002B6B34"/>
    <w:rsid w:val="002C3BD3"/>
    <w:rsid w:val="002D7AAF"/>
    <w:rsid w:val="002E1B87"/>
    <w:rsid w:val="00303AC5"/>
    <w:rsid w:val="0030581C"/>
    <w:rsid w:val="0033429B"/>
    <w:rsid w:val="0036044D"/>
    <w:rsid w:val="00362607"/>
    <w:rsid w:val="00367BBA"/>
    <w:rsid w:val="003C722E"/>
    <w:rsid w:val="003D3719"/>
    <w:rsid w:val="003D5979"/>
    <w:rsid w:val="003F6347"/>
    <w:rsid w:val="004407ED"/>
    <w:rsid w:val="00487A61"/>
    <w:rsid w:val="00491320"/>
    <w:rsid w:val="00496A41"/>
    <w:rsid w:val="004D31C6"/>
    <w:rsid w:val="004F625A"/>
    <w:rsid w:val="00503D32"/>
    <w:rsid w:val="00542BAA"/>
    <w:rsid w:val="00554E09"/>
    <w:rsid w:val="00556BD7"/>
    <w:rsid w:val="00587898"/>
    <w:rsid w:val="006363FB"/>
    <w:rsid w:val="006727FC"/>
    <w:rsid w:val="006A7746"/>
    <w:rsid w:val="006D622D"/>
    <w:rsid w:val="007026FB"/>
    <w:rsid w:val="00731B5F"/>
    <w:rsid w:val="00740B6A"/>
    <w:rsid w:val="00741741"/>
    <w:rsid w:val="007570B4"/>
    <w:rsid w:val="007655C3"/>
    <w:rsid w:val="00772862"/>
    <w:rsid w:val="00794308"/>
    <w:rsid w:val="007946D9"/>
    <w:rsid w:val="007B05A5"/>
    <w:rsid w:val="007E5DB3"/>
    <w:rsid w:val="008630BB"/>
    <w:rsid w:val="008669B7"/>
    <w:rsid w:val="00870281"/>
    <w:rsid w:val="00877420"/>
    <w:rsid w:val="00897C3E"/>
    <w:rsid w:val="008A2C3F"/>
    <w:rsid w:val="008A57D4"/>
    <w:rsid w:val="008B0174"/>
    <w:rsid w:val="008E397E"/>
    <w:rsid w:val="008F27CD"/>
    <w:rsid w:val="009066E7"/>
    <w:rsid w:val="00923A2D"/>
    <w:rsid w:val="00936264"/>
    <w:rsid w:val="009515C5"/>
    <w:rsid w:val="009E0731"/>
    <w:rsid w:val="009E6B46"/>
    <w:rsid w:val="00A070A5"/>
    <w:rsid w:val="00A10D47"/>
    <w:rsid w:val="00A3040F"/>
    <w:rsid w:val="00A67BFE"/>
    <w:rsid w:val="00B11290"/>
    <w:rsid w:val="00B2632C"/>
    <w:rsid w:val="00B43BD1"/>
    <w:rsid w:val="00B820BA"/>
    <w:rsid w:val="00B84BEF"/>
    <w:rsid w:val="00B93C9E"/>
    <w:rsid w:val="00BC44A6"/>
    <w:rsid w:val="00BE4287"/>
    <w:rsid w:val="00C11F11"/>
    <w:rsid w:val="00C4375A"/>
    <w:rsid w:val="00C440E8"/>
    <w:rsid w:val="00D159FB"/>
    <w:rsid w:val="00D44E89"/>
    <w:rsid w:val="00DA1284"/>
    <w:rsid w:val="00DA1825"/>
    <w:rsid w:val="00DA1C34"/>
    <w:rsid w:val="00DC3CD0"/>
    <w:rsid w:val="00DE54D2"/>
    <w:rsid w:val="00E12F0E"/>
    <w:rsid w:val="00E30DCD"/>
    <w:rsid w:val="00E334C5"/>
    <w:rsid w:val="00E85FC6"/>
    <w:rsid w:val="00EA4B02"/>
    <w:rsid w:val="00EA4BF4"/>
    <w:rsid w:val="00EA6002"/>
    <w:rsid w:val="00FB0210"/>
    <w:rsid w:val="00FB2FD1"/>
    <w:rsid w:val="00F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0B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570B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5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0B4"/>
    <w:rPr>
      <w:rFonts w:ascii="Tahoma" w:hAnsi="Tahoma" w:cs="Tahoma"/>
      <w:sz w:val="16"/>
      <w:szCs w:val="16"/>
      <w:lang w:val="x-none" w:eastAsia="x-none"/>
    </w:rPr>
  </w:style>
  <w:style w:type="paragraph" w:styleId="ListParagraph">
    <w:name w:val="List Paragraph"/>
    <w:basedOn w:val="Normal"/>
    <w:uiPriority w:val="99"/>
    <w:qFormat/>
    <w:rsid w:val="007570B4"/>
    <w:pPr>
      <w:ind w:left="720"/>
    </w:pPr>
  </w:style>
  <w:style w:type="table" w:styleId="TableGrid">
    <w:name w:val="Table Grid"/>
    <w:basedOn w:val="TableNormal"/>
    <w:uiPriority w:val="99"/>
    <w:rsid w:val="007570B4"/>
    <w:rPr>
      <w:rFonts w:cs="Calibri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2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A211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2A2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A2112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C440E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440E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440E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440E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C440E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440E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C440E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8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8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237</Words>
  <Characters>1355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4</cp:revision>
  <cp:lastPrinted>2014-11-07T09:21:00Z</cp:lastPrinted>
  <dcterms:created xsi:type="dcterms:W3CDTF">2014-11-04T08:55:00Z</dcterms:created>
  <dcterms:modified xsi:type="dcterms:W3CDTF">2014-11-11T08:02:00Z</dcterms:modified>
</cp:coreProperties>
</file>