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6FA" w:rsidRPr="003A0D11" w:rsidRDefault="00A976FA" w:rsidP="003A0D11">
      <w:pPr>
        <w:pStyle w:val="mimgebixml"/>
      </w:pPr>
      <w:r w:rsidRPr="003A0D11">
        <w:t xml:space="preserve">საქართველოს მთავრობის </w:t>
      </w:r>
    </w:p>
    <w:p w:rsidR="00A976FA" w:rsidRPr="003A0D11" w:rsidRDefault="00A976FA" w:rsidP="003A0D11">
      <w:pPr>
        <w:pStyle w:val="saxexml"/>
        <w:rPr>
          <w:lang w:val="en-US"/>
        </w:rPr>
      </w:pPr>
      <w:r w:rsidRPr="003A0D11">
        <w:rPr>
          <w:lang w:val="en-US"/>
        </w:rPr>
        <w:t>განკარგულება №1927</w:t>
      </w:r>
    </w:p>
    <w:p w:rsidR="00A976FA" w:rsidRPr="003A0D11" w:rsidRDefault="00A976FA" w:rsidP="003A0D11">
      <w:pPr>
        <w:pStyle w:val="tarigixml"/>
      </w:pPr>
      <w:r w:rsidRPr="003A0D11">
        <w:t xml:space="preserve"> 2014 წლის 28 ოქტომბერი </w:t>
      </w:r>
    </w:p>
    <w:p w:rsidR="00A976FA" w:rsidRPr="003A0D11" w:rsidRDefault="00A976FA" w:rsidP="003A0D11">
      <w:pPr>
        <w:pStyle w:val="adgilixml"/>
      </w:pPr>
      <w:r w:rsidRPr="003A0D11">
        <w:t>ქ. თბილისი</w:t>
      </w:r>
    </w:p>
    <w:p w:rsidR="00A976FA" w:rsidRPr="003A0D11" w:rsidRDefault="00A976FA" w:rsidP="003A0D11">
      <w:pPr>
        <w:pStyle w:val="sataurixml"/>
      </w:pPr>
      <w:r w:rsidRPr="003A0D11">
        <w:t>ქალაქ თბილისის მუნიციპალიტეტის მერიის მიერ დაგეგმილი ორგანიზაციული სტრუქტურის განვითარების პროექტის შექმნისათვის, ორგანიზაციული სტრუქტურის აღწერისა და ახალ სტრუქტურაზე გადასვლის გეგმის ფორმირებისათვის საკონსულტაციო მომსახურების სახელმწიფო შესყიდვის გამარტივებული შესყიდვის საშუალებით განხორციელების შესახებ</w:t>
      </w:r>
    </w:p>
    <w:p w:rsidR="00A976FA" w:rsidRPr="003A0D11" w:rsidRDefault="00A976FA" w:rsidP="003A0D11">
      <w:pPr>
        <w:pStyle w:val="abzacixml"/>
      </w:pPr>
      <w:r w:rsidRPr="003A0D11">
        <w:t xml:space="preserve">     „სახელმწიფო შესყიდვების შესახებ“ საქართველოს კანონის 10</w:t>
      </w:r>
      <w:r w:rsidRPr="003A0D11">
        <w:rPr>
          <w:vertAlign w:val="superscript"/>
        </w:rPr>
        <w:t>1</w:t>
      </w:r>
      <w:r w:rsidRPr="003A0D11">
        <w:t xml:space="preserve"> მუხ</w:t>
      </w:r>
      <w:r w:rsidRPr="003A0D11">
        <w:softHyphen/>
        <w:t xml:space="preserve">ლის მე-3 პუნქტის „დ“ ქვეპუნქტის შესაბამისად, ქ. თბილისის მუნიციპალიტეტის მერიამ, აღმასრულებელ ორგანოთა სისტემაში დაგეგმილი ორგანიზაციული სტრუქტურის განვითარების პროექტის შექმნისათვის, ორგანიზაციული სტრუქტურის აღწერისა და ახალ სტრუქტურაზე გადასვლის გეგმის ფორმირებისთვის საკონსულტაციო მომსახურების სახელმწიფო შესყიდვა განახორციელოს გამარტივებული შესყიდვის საშუალებით, 15 000 (თხუთმეტი ათასი) ლარის ფარგლებში, ქალაქ თბილისის მუნიციპალიტეტის მერიის 2014 წლის საბიუჯეტო ასიგნებებიდან. </w:t>
      </w:r>
    </w:p>
    <w:p w:rsidR="00A976FA" w:rsidRPr="003A0D11" w:rsidRDefault="00A976FA" w:rsidP="003A0D11">
      <w:pPr>
        <w:pStyle w:val="abzacixml"/>
      </w:pPr>
    </w:p>
    <w:p w:rsidR="00A976FA" w:rsidRPr="003A0D11" w:rsidRDefault="00A976FA" w:rsidP="003A0D11">
      <w:pPr>
        <w:pStyle w:val="abzacixml"/>
        <w:rPr>
          <w:b/>
          <w:bCs/>
        </w:rPr>
      </w:pPr>
      <w:r w:rsidRPr="003A0D11">
        <w:rPr>
          <w:b/>
          <w:bCs/>
        </w:rPr>
        <w:t>პრემიერ-მინისტრი                                         ირაკლი ღარიბაშვილი</w:t>
      </w:r>
    </w:p>
    <w:sectPr w:rsidR="00A976FA" w:rsidRPr="003A0D11" w:rsidSect="003B732E">
      <w:headerReference w:type="first" r:id="rId6"/>
      <w:pgSz w:w="12240" w:h="15840"/>
      <w:pgMar w:top="1134" w:right="1259" w:bottom="1134" w:left="1259" w:header="28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6FA" w:rsidRDefault="00A976FA" w:rsidP="00126AE9">
      <w:pPr>
        <w:spacing w:after="0" w:line="240" w:lineRule="auto"/>
      </w:pPr>
      <w:r>
        <w:separator/>
      </w:r>
    </w:p>
  </w:endnote>
  <w:endnote w:type="continuationSeparator" w:id="0">
    <w:p w:rsidR="00A976FA" w:rsidRDefault="00A976FA" w:rsidP="00126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BPG Nino Mkhedruli">
    <w:panose1 w:val="02000806000000020004"/>
    <w:charset w:val="00"/>
    <w:family w:val="auto"/>
    <w:pitch w:val="variable"/>
    <w:sig w:usb0="84000023" w:usb1="0000000A"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6FA" w:rsidRDefault="00A976FA" w:rsidP="00126AE9">
      <w:pPr>
        <w:spacing w:after="0" w:line="240" w:lineRule="auto"/>
      </w:pPr>
      <w:r>
        <w:separator/>
      </w:r>
    </w:p>
  </w:footnote>
  <w:footnote w:type="continuationSeparator" w:id="0">
    <w:p w:rsidR="00A976FA" w:rsidRDefault="00A976FA" w:rsidP="00126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6FA" w:rsidRDefault="00A976FA">
    <w:pPr>
      <w:pStyle w:val="Header"/>
      <w:jc w:val="right"/>
    </w:pPr>
  </w:p>
  <w:p w:rsidR="00A976FA" w:rsidRDefault="00A976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4E7"/>
    <w:rsid w:val="000B3AE3"/>
    <w:rsid w:val="000C5077"/>
    <w:rsid w:val="000C730B"/>
    <w:rsid w:val="000D0C58"/>
    <w:rsid w:val="000F0D4E"/>
    <w:rsid w:val="000F0FD2"/>
    <w:rsid w:val="00126AE9"/>
    <w:rsid w:val="001B4F3A"/>
    <w:rsid w:val="00227C83"/>
    <w:rsid w:val="002B2134"/>
    <w:rsid w:val="003016C0"/>
    <w:rsid w:val="00313145"/>
    <w:rsid w:val="0033769A"/>
    <w:rsid w:val="0038574A"/>
    <w:rsid w:val="003A0D11"/>
    <w:rsid w:val="003B1BB5"/>
    <w:rsid w:val="003B732E"/>
    <w:rsid w:val="004040AE"/>
    <w:rsid w:val="00470A68"/>
    <w:rsid w:val="004C072C"/>
    <w:rsid w:val="004F5C37"/>
    <w:rsid w:val="006A25D4"/>
    <w:rsid w:val="006E5684"/>
    <w:rsid w:val="0072351C"/>
    <w:rsid w:val="00724F2C"/>
    <w:rsid w:val="00730242"/>
    <w:rsid w:val="0074429F"/>
    <w:rsid w:val="00767F81"/>
    <w:rsid w:val="0078330B"/>
    <w:rsid w:val="00784478"/>
    <w:rsid w:val="007C618B"/>
    <w:rsid w:val="007F1AEB"/>
    <w:rsid w:val="007F3FEB"/>
    <w:rsid w:val="00827C6C"/>
    <w:rsid w:val="00841865"/>
    <w:rsid w:val="008A3022"/>
    <w:rsid w:val="0090750D"/>
    <w:rsid w:val="009164C3"/>
    <w:rsid w:val="00944181"/>
    <w:rsid w:val="00961D5C"/>
    <w:rsid w:val="009864F5"/>
    <w:rsid w:val="009A307B"/>
    <w:rsid w:val="009D47B3"/>
    <w:rsid w:val="009E02DA"/>
    <w:rsid w:val="009E2421"/>
    <w:rsid w:val="00A976FA"/>
    <w:rsid w:val="00B113CD"/>
    <w:rsid w:val="00B57A83"/>
    <w:rsid w:val="00B67D36"/>
    <w:rsid w:val="00B775D6"/>
    <w:rsid w:val="00B8118D"/>
    <w:rsid w:val="00B81D6C"/>
    <w:rsid w:val="00B84865"/>
    <w:rsid w:val="00B97EDF"/>
    <w:rsid w:val="00BB0839"/>
    <w:rsid w:val="00C0303B"/>
    <w:rsid w:val="00C042F0"/>
    <w:rsid w:val="00C6208F"/>
    <w:rsid w:val="00C71135"/>
    <w:rsid w:val="00CA0414"/>
    <w:rsid w:val="00CA1AD9"/>
    <w:rsid w:val="00CC511C"/>
    <w:rsid w:val="00CE4AA3"/>
    <w:rsid w:val="00DE264F"/>
    <w:rsid w:val="00DF09F5"/>
    <w:rsid w:val="00E32730"/>
    <w:rsid w:val="00E74841"/>
    <w:rsid w:val="00EA202F"/>
    <w:rsid w:val="00EA4B4A"/>
    <w:rsid w:val="00EE24E7"/>
    <w:rsid w:val="00F2696D"/>
    <w:rsid w:val="00F91098"/>
    <w:rsid w:val="00FE0EA5"/>
    <w:rsid w:val="00FF2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4E7"/>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E24E7"/>
    <w:pPr>
      <w:spacing w:after="200" w:line="276" w:lineRule="auto"/>
      <w:ind w:left="720"/>
    </w:pPr>
    <w:rPr>
      <w:lang w:val="ru-RU"/>
    </w:rPr>
  </w:style>
  <w:style w:type="paragraph" w:styleId="NormalWeb">
    <w:name w:val="Normal (Web)"/>
    <w:basedOn w:val="Normal"/>
    <w:uiPriority w:val="99"/>
    <w:rsid w:val="00EE24E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EE24E7"/>
    <w:pPr>
      <w:tabs>
        <w:tab w:val="center" w:pos="4680"/>
        <w:tab w:val="right" w:pos="9360"/>
      </w:tabs>
    </w:pPr>
  </w:style>
  <w:style w:type="character" w:customStyle="1" w:styleId="HeaderChar">
    <w:name w:val="Header Char"/>
    <w:basedOn w:val="DefaultParagraphFont"/>
    <w:link w:val="Header"/>
    <w:uiPriority w:val="99"/>
    <w:locked/>
    <w:rsid w:val="00EE24E7"/>
    <w:rPr>
      <w:rFonts w:ascii="Calibri" w:eastAsia="Times New Roman" w:hAnsi="Calibri" w:cs="Calibri"/>
    </w:rPr>
  </w:style>
  <w:style w:type="paragraph" w:styleId="Footer">
    <w:name w:val="footer"/>
    <w:basedOn w:val="Normal"/>
    <w:link w:val="FooterChar"/>
    <w:uiPriority w:val="99"/>
    <w:rsid w:val="0078447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84478"/>
    <w:rPr>
      <w:rFonts w:ascii="Calibri" w:eastAsia="Times New Roman" w:hAnsi="Calibri" w:cs="Calibri"/>
    </w:rPr>
  </w:style>
  <w:style w:type="paragraph" w:customStyle="1" w:styleId="tarigixml">
    <w:name w:val="tarigi_xml"/>
    <w:basedOn w:val="abzacixml"/>
    <w:autoRedefine/>
    <w:uiPriority w:val="99"/>
    <w:rsid w:val="003A0D11"/>
    <w:pPr>
      <w:spacing w:before="120" w:after="120"/>
      <w:ind w:firstLine="284"/>
      <w:jc w:val="center"/>
      <w:outlineLvl w:val="0"/>
    </w:pPr>
    <w:rPr>
      <w:b/>
      <w:bCs/>
      <w:lang w:eastAsia="ru-RU"/>
    </w:rPr>
  </w:style>
  <w:style w:type="paragraph" w:customStyle="1" w:styleId="mimgebixml">
    <w:name w:val="mimgebi_xml"/>
    <w:basedOn w:val="Normal"/>
    <w:uiPriority w:val="99"/>
    <w:rsid w:val="003A0D11"/>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3A0D11"/>
    <w:pPr>
      <w:spacing w:before="120"/>
      <w:jc w:val="center"/>
    </w:pPr>
    <w:rPr>
      <w:b/>
      <w:bCs/>
      <w:lang w:val="fr-FR"/>
    </w:rPr>
  </w:style>
  <w:style w:type="paragraph" w:customStyle="1" w:styleId="adgilixml">
    <w:name w:val="adgili_xml"/>
    <w:basedOn w:val="Normal"/>
    <w:uiPriority w:val="99"/>
    <w:rsid w:val="003A0D11"/>
    <w:pPr>
      <w:spacing w:before="120" w:after="120" w:line="240" w:lineRule="auto"/>
      <w:ind w:firstLine="284"/>
      <w:jc w:val="center"/>
      <w:outlineLvl w:val="0"/>
    </w:pPr>
    <w:rPr>
      <w:rFonts w:ascii="Sylfaen" w:hAnsi="Sylfaen" w:cs="Sylfaen"/>
      <w:b/>
      <w:bCs/>
      <w:lang w:eastAsia="ru-RU"/>
    </w:rPr>
  </w:style>
  <w:style w:type="paragraph" w:customStyle="1" w:styleId="gazette">
    <w:name w:val="gazette"/>
    <w:basedOn w:val="Normal"/>
    <w:autoRedefine/>
    <w:uiPriority w:val="99"/>
    <w:rsid w:val="003A0D11"/>
    <w:pPr>
      <w:spacing w:after="0" w:line="240" w:lineRule="auto"/>
      <w:ind w:firstLine="720"/>
      <w:jc w:val="both"/>
    </w:pPr>
    <w:rPr>
      <w:rFonts w:ascii="BPG Nino Mkhedruli" w:hAnsi="BPG Nino Mkhedruli" w:cs="BPG Nino Mkhedruli"/>
    </w:rPr>
  </w:style>
  <w:style w:type="paragraph" w:customStyle="1" w:styleId="abzacixml">
    <w:name w:val="abzaci_xml"/>
    <w:basedOn w:val="PlainText"/>
    <w:autoRedefine/>
    <w:uiPriority w:val="99"/>
    <w:rsid w:val="003A0D11"/>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3A0D1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7040D"/>
    <w:rPr>
      <w:rFonts w:ascii="Courier New" w:hAnsi="Courier New" w:cs="Courier New"/>
      <w:sz w:val="20"/>
      <w:szCs w:val="20"/>
    </w:rPr>
  </w:style>
  <w:style w:type="paragraph" w:customStyle="1" w:styleId="sataurixml">
    <w:name w:val="satauri_xml"/>
    <w:basedOn w:val="abzacixml"/>
    <w:autoRedefine/>
    <w:uiPriority w:val="99"/>
    <w:rsid w:val="003A0D11"/>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150</Words>
  <Characters>860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p.davituliani</dc:creator>
  <cp:keywords/>
  <dc:description/>
  <cp:lastModifiedBy>nvaradashvili</cp:lastModifiedBy>
  <cp:revision>3</cp:revision>
  <cp:lastPrinted>2014-11-05T05:58:00Z</cp:lastPrinted>
  <dcterms:created xsi:type="dcterms:W3CDTF">2014-10-29T09:10:00Z</dcterms:created>
  <dcterms:modified xsi:type="dcterms:W3CDTF">2014-11-05T05:58:00Z</dcterms:modified>
</cp:coreProperties>
</file>