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BA8" w:rsidRDefault="00367BA8" w:rsidP="00F31898">
      <w:pPr>
        <w:pStyle w:val="mimgebixml"/>
      </w:pPr>
      <w:r>
        <w:t>საქა</w:t>
      </w:r>
      <w:r>
        <w:rPr>
          <w:lang w:val="ka-GE"/>
        </w:rPr>
        <w:t>რ</w:t>
      </w:r>
      <w:r>
        <w:t>თველოს მთავრობის</w:t>
      </w:r>
    </w:p>
    <w:p w:rsidR="00367BA8" w:rsidRDefault="00367BA8" w:rsidP="00F31898">
      <w:pPr>
        <w:pStyle w:val="saxexml"/>
        <w:rPr>
          <w:lang w:eastAsia="ru-RU"/>
        </w:rPr>
      </w:pPr>
      <w:r>
        <w:rPr>
          <w:lang w:val="ka-GE"/>
        </w:rPr>
        <w:t>განკარგულება</w:t>
      </w:r>
      <w:r>
        <w:t xml:space="preserve"> </w:t>
      </w:r>
      <w:r>
        <w:rPr>
          <w:lang w:val="ru-RU" w:eastAsia="ru-RU"/>
        </w:rPr>
        <w:t>№</w:t>
      </w:r>
      <w:r w:rsidRPr="00A70385">
        <w:rPr>
          <w:lang w:eastAsia="ru-RU"/>
        </w:rPr>
        <w:t>186</w:t>
      </w:r>
      <w:r>
        <w:rPr>
          <w:lang w:eastAsia="ru-RU"/>
        </w:rPr>
        <w:t xml:space="preserve">8 </w:t>
      </w:r>
    </w:p>
    <w:p w:rsidR="00367BA8" w:rsidRDefault="00367BA8" w:rsidP="00F31898">
      <w:pPr>
        <w:pStyle w:val="tarigixml"/>
      </w:pPr>
      <w:r w:rsidRPr="00A70385">
        <w:t>2014</w:t>
      </w:r>
      <w:r>
        <w:t xml:space="preserve"> </w:t>
      </w:r>
      <w:r w:rsidRPr="00A70385">
        <w:t>წლის</w:t>
      </w:r>
      <w:r>
        <w:t xml:space="preserve"> 20 </w:t>
      </w:r>
      <w:r w:rsidRPr="00A70385">
        <w:t>ოქტომბერი</w:t>
      </w:r>
      <w:r>
        <w:t xml:space="preserve"> </w:t>
      </w:r>
    </w:p>
    <w:p w:rsidR="00367BA8" w:rsidRPr="00A70385" w:rsidRDefault="00367BA8" w:rsidP="00F31898">
      <w:pPr>
        <w:pStyle w:val="adgilixml"/>
      </w:pPr>
      <w:r w:rsidRPr="00A70385">
        <w:t>ქ. თბილისი</w:t>
      </w:r>
    </w:p>
    <w:p w:rsidR="00367BA8" w:rsidRPr="00F31898" w:rsidRDefault="00367BA8" w:rsidP="00F31898">
      <w:pPr>
        <w:pStyle w:val="sataurixml"/>
      </w:pPr>
      <w:r w:rsidRPr="00F31898">
        <w:rPr>
          <w:u w:color="FF0000"/>
        </w:rPr>
        <w:t>სახელმწიფო</w:t>
      </w:r>
      <w:r w:rsidRPr="00F31898">
        <w:t xml:space="preserve"> </w:t>
      </w:r>
      <w:r w:rsidRPr="00F31898">
        <w:rPr>
          <w:u w:color="FF0000"/>
        </w:rPr>
        <w:t>საკუთრებაში</w:t>
      </w:r>
      <w:r w:rsidRPr="00F31898">
        <w:t xml:space="preserve"> </w:t>
      </w:r>
      <w:r w:rsidRPr="00F31898">
        <w:rPr>
          <w:u w:color="FF0000"/>
        </w:rPr>
        <w:t>არსებული</w:t>
      </w:r>
      <w:r w:rsidRPr="00F31898">
        <w:t xml:space="preserve"> უძრავი </w:t>
      </w:r>
      <w:r w:rsidRPr="00F31898">
        <w:rPr>
          <w:u w:color="FF0000"/>
        </w:rPr>
        <w:t>ქონების</w:t>
      </w:r>
      <w:r w:rsidRPr="00F31898">
        <w:t xml:space="preserve"> ბორჯომის მუნიციპალიტეტის </w:t>
      </w:r>
      <w:r w:rsidRPr="00F31898">
        <w:rPr>
          <w:u w:color="FF0000"/>
        </w:rPr>
        <w:t>საკუთრებაში</w:t>
      </w:r>
      <w:r w:rsidRPr="00F31898">
        <w:t xml:space="preserve"> ძირითადი (განუსხვისებელი) ქონების სახით </w:t>
      </w:r>
      <w:r w:rsidRPr="00F31898">
        <w:rPr>
          <w:u w:color="FF0000"/>
        </w:rPr>
        <w:t>გადაცემის</w:t>
      </w:r>
      <w:r w:rsidRPr="00F31898">
        <w:t xml:space="preserve"> </w:t>
      </w:r>
      <w:r w:rsidRPr="00F31898">
        <w:rPr>
          <w:u w:color="FF0000"/>
        </w:rPr>
        <w:t>შესახებ</w:t>
      </w:r>
    </w:p>
    <w:p w:rsidR="00367BA8" w:rsidRPr="00F31898" w:rsidRDefault="00367BA8" w:rsidP="00F31898">
      <w:pPr>
        <w:pStyle w:val="abzacixml"/>
        <w:rPr>
          <w:b/>
          <w:bCs/>
        </w:rPr>
      </w:pPr>
      <w:r w:rsidRPr="00F31898">
        <w:rPr>
          <w:lang w:val="ru-RU"/>
        </w:rPr>
        <w:t>„</w:t>
      </w:r>
      <w:r w:rsidRPr="00F31898">
        <w:t>ადგილობრივი</w:t>
      </w:r>
      <w:r w:rsidRPr="00F31898">
        <w:rPr>
          <w:lang w:val="ru-RU"/>
        </w:rPr>
        <w:t xml:space="preserve"> </w:t>
      </w:r>
      <w:r w:rsidRPr="00F31898">
        <w:t>თვითმმართველობის</w:t>
      </w:r>
      <w:r w:rsidRPr="00F31898">
        <w:rPr>
          <w:lang w:val="ru-RU"/>
        </w:rPr>
        <w:t xml:space="preserve"> </w:t>
      </w:r>
      <w:r w:rsidRPr="00F31898">
        <w:t>კოდექსის</w:t>
      </w:r>
      <w:r w:rsidRPr="00F31898">
        <w:rPr>
          <w:lang w:val="ru-RU"/>
        </w:rPr>
        <w:t xml:space="preserve">“ </w:t>
      </w:r>
      <w:r w:rsidRPr="00F31898">
        <w:t>საქართველოს</w:t>
      </w:r>
      <w:r w:rsidRPr="00F31898">
        <w:rPr>
          <w:lang w:val="ru-RU"/>
        </w:rPr>
        <w:t xml:space="preserve"> </w:t>
      </w:r>
      <w:r w:rsidRPr="00F31898">
        <w:t>ორგანული</w:t>
      </w:r>
      <w:r w:rsidRPr="00F31898">
        <w:rPr>
          <w:lang w:val="ru-RU"/>
        </w:rPr>
        <w:t xml:space="preserve"> </w:t>
      </w:r>
      <w:r w:rsidRPr="00F31898">
        <w:t>კანონის</w:t>
      </w:r>
      <w:r w:rsidRPr="00F31898">
        <w:rPr>
          <w:lang w:val="ru-RU"/>
        </w:rPr>
        <w:t xml:space="preserve"> 113-</w:t>
      </w:r>
      <w:r w:rsidRPr="00F31898">
        <w:t>ე</w:t>
      </w:r>
      <w:r w:rsidRPr="00F31898">
        <w:rPr>
          <w:lang w:val="ru-RU"/>
        </w:rPr>
        <w:t xml:space="preserve"> </w:t>
      </w:r>
      <w:r w:rsidRPr="00F31898">
        <w:t>მუხლის პირველი და მე-2 პუნქტებისა</w:t>
      </w:r>
      <w:r w:rsidRPr="00F31898">
        <w:rPr>
          <w:u w:color="FF0000"/>
          <w:lang w:val="gl-ES"/>
        </w:rPr>
        <w:t xml:space="preserve"> </w:t>
      </w:r>
      <w:r w:rsidRPr="00F31898">
        <w:rPr>
          <w:u w:color="FF0000"/>
        </w:rPr>
        <w:t>და</w:t>
      </w:r>
      <w:r w:rsidRPr="00F31898">
        <w:rPr>
          <w:lang w:val="ru-RU"/>
        </w:rPr>
        <w:t xml:space="preserve"> ,,</w:t>
      </w:r>
      <w:r w:rsidRPr="00F31898">
        <w:rPr>
          <w:u w:color="FF0000"/>
        </w:rPr>
        <w:t>ადგილობრივი</w:t>
      </w:r>
      <w:r w:rsidRPr="00F31898">
        <w:rPr>
          <w:lang w:val="ru-RU"/>
        </w:rPr>
        <w:t xml:space="preserve"> </w:t>
      </w:r>
      <w:r w:rsidRPr="00F31898">
        <w:rPr>
          <w:u w:color="FF0000"/>
        </w:rPr>
        <w:t>თვითმმართველი</w:t>
      </w:r>
      <w:r w:rsidRPr="00F31898">
        <w:rPr>
          <w:lang w:val="ru-RU"/>
        </w:rPr>
        <w:t xml:space="preserve"> </w:t>
      </w:r>
      <w:r w:rsidRPr="00F31898">
        <w:rPr>
          <w:u w:color="FF0000"/>
        </w:rPr>
        <w:t>ერთეულისათვის</w:t>
      </w:r>
      <w:r w:rsidRPr="00F31898">
        <w:rPr>
          <w:lang w:val="ru-RU"/>
        </w:rPr>
        <w:t xml:space="preserve"> </w:t>
      </w:r>
      <w:r w:rsidRPr="00F31898">
        <w:rPr>
          <w:u w:color="FF0000"/>
        </w:rPr>
        <w:t>გადასაცემი</w:t>
      </w:r>
      <w:r w:rsidRPr="00F31898">
        <w:rPr>
          <w:lang w:val="ru-RU"/>
        </w:rPr>
        <w:t xml:space="preserve"> </w:t>
      </w:r>
      <w:r w:rsidRPr="00F31898">
        <w:rPr>
          <w:u w:color="FF0000"/>
        </w:rPr>
        <w:t>ძირითადი</w:t>
      </w:r>
      <w:r w:rsidRPr="00F31898">
        <w:rPr>
          <w:lang w:val="ru-RU"/>
        </w:rPr>
        <w:t xml:space="preserve"> (</w:t>
      </w:r>
      <w:r w:rsidRPr="00F31898">
        <w:rPr>
          <w:u w:color="FF0000"/>
        </w:rPr>
        <w:t>გაუსხვისებელი</w:t>
      </w:r>
      <w:r w:rsidRPr="00F31898">
        <w:rPr>
          <w:lang w:val="ru-RU"/>
        </w:rPr>
        <w:t xml:space="preserve">) </w:t>
      </w:r>
      <w:r w:rsidRPr="00F31898">
        <w:rPr>
          <w:u w:color="FF0000"/>
        </w:rPr>
        <w:t>ქონების</w:t>
      </w:r>
      <w:r w:rsidRPr="00F31898">
        <w:rPr>
          <w:lang w:val="ru-RU"/>
        </w:rPr>
        <w:t xml:space="preserve"> </w:t>
      </w:r>
      <w:r w:rsidRPr="00F31898">
        <w:rPr>
          <w:u w:color="FF0000"/>
        </w:rPr>
        <w:t>სახეობათა</w:t>
      </w:r>
      <w:r w:rsidRPr="00F31898">
        <w:rPr>
          <w:lang w:val="ru-RU"/>
        </w:rPr>
        <w:t xml:space="preserve"> </w:t>
      </w:r>
      <w:r w:rsidRPr="00F31898">
        <w:rPr>
          <w:u w:color="FF0000"/>
        </w:rPr>
        <w:t>ნუსხის</w:t>
      </w:r>
      <w:r w:rsidRPr="00F31898">
        <w:rPr>
          <w:lang w:val="ru-RU"/>
        </w:rPr>
        <w:t xml:space="preserve"> </w:t>
      </w:r>
      <w:r w:rsidRPr="00F31898">
        <w:rPr>
          <w:u w:color="FF0000"/>
        </w:rPr>
        <w:t>დამტკიცების</w:t>
      </w:r>
      <w:r w:rsidRPr="00F31898">
        <w:rPr>
          <w:lang w:val="ru-RU"/>
        </w:rPr>
        <w:t xml:space="preserve"> </w:t>
      </w:r>
      <w:r w:rsidRPr="00F31898">
        <w:rPr>
          <w:u w:color="FF0000"/>
        </w:rPr>
        <w:t>შესახებ“</w:t>
      </w:r>
      <w:r w:rsidRPr="00F31898">
        <w:rPr>
          <w:lang w:val="ru-RU"/>
        </w:rPr>
        <w:t xml:space="preserve"> </w:t>
      </w:r>
      <w:r w:rsidRPr="00F31898">
        <w:rPr>
          <w:u w:color="FF0000"/>
        </w:rPr>
        <w:t>საქართველოს</w:t>
      </w:r>
      <w:r w:rsidRPr="00F31898">
        <w:rPr>
          <w:lang w:val="ru-RU"/>
        </w:rPr>
        <w:t xml:space="preserve"> </w:t>
      </w:r>
      <w:r w:rsidRPr="00F31898">
        <w:rPr>
          <w:u w:color="FF0000"/>
        </w:rPr>
        <w:t xml:space="preserve">მთავრობის 2013 წლის 11 დეკემბრის </w:t>
      </w:r>
      <w:r w:rsidRPr="00F31898">
        <w:rPr>
          <w:u w:color="FF0000"/>
          <w:lang w:val="ru-RU"/>
        </w:rPr>
        <w:t>№</w:t>
      </w:r>
      <w:r w:rsidRPr="00F31898">
        <w:rPr>
          <w:u w:color="FF0000"/>
        </w:rPr>
        <w:t>330 დადგენილებით დამტკიცებული ნუსხის მე-2</w:t>
      </w:r>
      <w:r w:rsidRPr="00F31898">
        <w:rPr>
          <w:u w:color="FF0000"/>
          <w:lang w:val="ru-RU"/>
        </w:rPr>
        <w:t xml:space="preserve"> </w:t>
      </w:r>
      <w:r w:rsidRPr="00F31898">
        <w:rPr>
          <w:u w:color="FF0000"/>
        </w:rPr>
        <w:t xml:space="preserve">პუნქტის თანახმად, </w:t>
      </w:r>
      <w:r w:rsidRPr="00F31898">
        <w:t xml:space="preserve">დამტკიცდეს სსიპ </w:t>
      </w:r>
      <w:r w:rsidRPr="00F31898">
        <w:rPr>
          <w:lang w:val="ru-RU"/>
        </w:rPr>
        <w:t xml:space="preserve">- </w:t>
      </w:r>
      <w:r w:rsidRPr="00F31898">
        <w:t xml:space="preserve">სახელმწიფო ქონების ეროვნული სააგენტოს გადაწყვეტილება (2014 წლის 30 სექტემბერი, </w:t>
      </w:r>
      <w:r w:rsidRPr="00F31898">
        <w:rPr>
          <w:lang w:val="ru-RU"/>
        </w:rPr>
        <w:t>№</w:t>
      </w:r>
      <w:r w:rsidRPr="00F31898">
        <w:t xml:space="preserve">5/36221) ქ. ბორჯომში, მესხეთის ქუჩაზე მდებარე 4352 კვ.მ არასასოფლო-სამეურნეო დანიშნულების მიწის ნაკვეთის (მიწის (უძრავი ქონების) ს/კ </w:t>
      </w:r>
      <w:r w:rsidRPr="00F31898">
        <w:rPr>
          <w:lang w:val="ru-RU"/>
        </w:rPr>
        <w:t>№</w:t>
      </w:r>
      <w:r w:rsidRPr="00F31898">
        <w:t>64.23.01.236)  ბორჯომის მუნიციპალიტეტის საკუთრებაში ძირითადი (განუსხვისებელი) ქონების სახით გადაცემის შესახებ.</w:t>
      </w:r>
    </w:p>
    <w:p w:rsidR="00367BA8" w:rsidRPr="00F31898" w:rsidRDefault="00367BA8" w:rsidP="00F31898">
      <w:pPr>
        <w:pStyle w:val="khelmoceraxml"/>
      </w:pPr>
      <w:r w:rsidRPr="00F31898">
        <w:rPr>
          <w:u w:color="FF0000"/>
        </w:rPr>
        <w:t>პრემიერ</w:t>
      </w:r>
      <w:r w:rsidRPr="00F31898">
        <w:t>-</w:t>
      </w:r>
      <w:r w:rsidRPr="00F31898">
        <w:rPr>
          <w:u w:color="FF0000"/>
        </w:rPr>
        <w:t>მინისტრი</w:t>
      </w:r>
      <w:r w:rsidRPr="00F31898">
        <w:t xml:space="preserve">                                              </w:t>
      </w:r>
      <w:r w:rsidRPr="00F31898">
        <w:rPr>
          <w:u w:color="FF0000"/>
        </w:rPr>
        <w:t>ი</w:t>
      </w:r>
      <w:r>
        <w:rPr>
          <w:u w:color="FF0000"/>
        </w:rPr>
        <w:t>.</w:t>
      </w:r>
      <w:r w:rsidRPr="00F31898">
        <w:rPr>
          <w:u w:color="FF0000"/>
        </w:rPr>
        <w:t xml:space="preserve"> ღარიბაშვილი</w:t>
      </w:r>
    </w:p>
    <w:sectPr w:rsidR="00367BA8" w:rsidRPr="00F31898" w:rsidSect="0041225D">
      <w:pgSz w:w="11906" w:h="16838"/>
      <w:pgMar w:top="1134" w:right="1259" w:bottom="1134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BA8" w:rsidRDefault="00367BA8" w:rsidP="00003D3B">
      <w:r>
        <w:separator/>
      </w:r>
    </w:p>
  </w:endnote>
  <w:endnote w:type="continuationSeparator" w:id="0">
    <w:p w:rsidR="00367BA8" w:rsidRDefault="00367BA8" w:rsidP="0000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BA8" w:rsidRDefault="00367BA8" w:rsidP="00003D3B">
      <w:r>
        <w:separator/>
      </w:r>
    </w:p>
  </w:footnote>
  <w:footnote w:type="continuationSeparator" w:id="0">
    <w:p w:rsidR="00367BA8" w:rsidRDefault="00367BA8" w:rsidP="00003D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84D"/>
    <w:rsid w:val="00001168"/>
    <w:rsid w:val="00003D3B"/>
    <w:rsid w:val="00007D70"/>
    <w:rsid w:val="000245A8"/>
    <w:rsid w:val="000259B0"/>
    <w:rsid w:val="000304CE"/>
    <w:rsid w:val="000334C9"/>
    <w:rsid w:val="0004137E"/>
    <w:rsid w:val="000440A2"/>
    <w:rsid w:val="00045BB3"/>
    <w:rsid w:val="000470AC"/>
    <w:rsid w:val="00064A1D"/>
    <w:rsid w:val="000652ED"/>
    <w:rsid w:val="00067439"/>
    <w:rsid w:val="00070659"/>
    <w:rsid w:val="00070C09"/>
    <w:rsid w:val="00072405"/>
    <w:rsid w:val="000768AE"/>
    <w:rsid w:val="000818D3"/>
    <w:rsid w:val="00096E24"/>
    <w:rsid w:val="00097266"/>
    <w:rsid w:val="000979DB"/>
    <w:rsid w:val="000B73C3"/>
    <w:rsid w:val="000B7BAD"/>
    <w:rsid w:val="000D5116"/>
    <w:rsid w:val="000D7ADE"/>
    <w:rsid w:val="000E2922"/>
    <w:rsid w:val="000F3D20"/>
    <w:rsid w:val="0010198B"/>
    <w:rsid w:val="00101AAC"/>
    <w:rsid w:val="001209B5"/>
    <w:rsid w:val="00122FE0"/>
    <w:rsid w:val="00132608"/>
    <w:rsid w:val="00140C2B"/>
    <w:rsid w:val="001640BC"/>
    <w:rsid w:val="00170A61"/>
    <w:rsid w:val="00193A5A"/>
    <w:rsid w:val="001B39C1"/>
    <w:rsid w:val="001B79AC"/>
    <w:rsid w:val="001C3FDD"/>
    <w:rsid w:val="001F1181"/>
    <w:rsid w:val="002127D3"/>
    <w:rsid w:val="002159D8"/>
    <w:rsid w:val="00216362"/>
    <w:rsid w:val="002263FA"/>
    <w:rsid w:val="002275C3"/>
    <w:rsid w:val="002332A5"/>
    <w:rsid w:val="002361A7"/>
    <w:rsid w:val="0023660D"/>
    <w:rsid w:val="00236DC7"/>
    <w:rsid w:val="00240FD1"/>
    <w:rsid w:val="00247C76"/>
    <w:rsid w:val="002701D5"/>
    <w:rsid w:val="0027317C"/>
    <w:rsid w:val="00284154"/>
    <w:rsid w:val="0028449A"/>
    <w:rsid w:val="00286B26"/>
    <w:rsid w:val="00291796"/>
    <w:rsid w:val="00292D73"/>
    <w:rsid w:val="00295065"/>
    <w:rsid w:val="002A1188"/>
    <w:rsid w:val="002A4540"/>
    <w:rsid w:val="002C7A6C"/>
    <w:rsid w:val="002D585E"/>
    <w:rsid w:val="002E0FDD"/>
    <w:rsid w:val="002E156F"/>
    <w:rsid w:val="002E29EA"/>
    <w:rsid w:val="002E7A96"/>
    <w:rsid w:val="002F07DB"/>
    <w:rsid w:val="002F3047"/>
    <w:rsid w:val="002F43C8"/>
    <w:rsid w:val="00301306"/>
    <w:rsid w:val="00301418"/>
    <w:rsid w:val="00314FA3"/>
    <w:rsid w:val="00316816"/>
    <w:rsid w:val="00317F99"/>
    <w:rsid w:val="0032092A"/>
    <w:rsid w:val="00322EBA"/>
    <w:rsid w:val="0033547D"/>
    <w:rsid w:val="00345207"/>
    <w:rsid w:val="00347A35"/>
    <w:rsid w:val="00357C4D"/>
    <w:rsid w:val="00360270"/>
    <w:rsid w:val="003643D8"/>
    <w:rsid w:val="00367BA8"/>
    <w:rsid w:val="00371EC2"/>
    <w:rsid w:val="003750CC"/>
    <w:rsid w:val="003959F2"/>
    <w:rsid w:val="00396CE3"/>
    <w:rsid w:val="003B0C89"/>
    <w:rsid w:val="003C01C0"/>
    <w:rsid w:val="003C6BBC"/>
    <w:rsid w:val="003D1834"/>
    <w:rsid w:val="003E34C1"/>
    <w:rsid w:val="003E77D3"/>
    <w:rsid w:val="003F625D"/>
    <w:rsid w:val="0040079D"/>
    <w:rsid w:val="00400BCF"/>
    <w:rsid w:val="00404B30"/>
    <w:rsid w:val="004052A9"/>
    <w:rsid w:val="004102B1"/>
    <w:rsid w:val="004108F1"/>
    <w:rsid w:val="0041225D"/>
    <w:rsid w:val="00413224"/>
    <w:rsid w:val="00413A6D"/>
    <w:rsid w:val="00416876"/>
    <w:rsid w:val="00416E77"/>
    <w:rsid w:val="004247DA"/>
    <w:rsid w:val="00425E46"/>
    <w:rsid w:val="00431FDF"/>
    <w:rsid w:val="004353AB"/>
    <w:rsid w:val="0044172F"/>
    <w:rsid w:val="00444B35"/>
    <w:rsid w:val="00453565"/>
    <w:rsid w:val="00454829"/>
    <w:rsid w:val="00454ACE"/>
    <w:rsid w:val="00455115"/>
    <w:rsid w:val="00456119"/>
    <w:rsid w:val="0045638F"/>
    <w:rsid w:val="00462A88"/>
    <w:rsid w:val="00463B5D"/>
    <w:rsid w:val="004738BC"/>
    <w:rsid w:val="004758FA"/>
    <w:rsid w:val="004841AD"/>
    <w:rsid w:val="00486761"/>
    <w:rsid w:val="004867A4"/>
    <w:rsid w:val="00491DEB"/>
    <w:rsid w:val="004A1EAA"/>
    <w:rsid w:val="004A2FBB"/>
    <w:rsid w:val="004D63A1"/>
    <w:rsid w:val="004E4C3E"/>
    <w:rsid w:val="004E65D6"/>
    <w:rsid w:val="004E75ED"/>
    <w:rsid w:val="00501892"/>
    <w:rsid w:val="005019F9"/>
    <w:rsid w:val="00505403"/>
    <w:rsid w:val="0051753B"/>
    <w:rsid w:val="005212A5"/>
    <w:rsid w:val="00522773"/>
    <w:rsid w:val="005240DC"/>
    <w:rsid w:val="0052653A"/>
    <w:rsid w:val="00527769"/>
    <w:rsid w:val="00532464"/>
    <w:rsid w:val="00542770"/>
    <w:rsid w:val="0054448E"/>
    <w:rsid w:val="00545203"/>
    <w:rsid w:val="00551E59"/>
    <w:rsid w:val="005554C8"/>
    <w:rsid w:val="0056376E"/>
    <w:rsid w:val="00591C1A"/>
    <w:rsid w:val="005969CF"/>
    <w:rsid w:val="005A22AB"/>
    <w:rsid w:val="005A24D6"/>
    <w:rsid w:val="005A4065"/>
    <w:rsid w:val="005B1FB5"/>
    <w:rsid w:val="005B2EA9"/>
    <w:rsid w:val="005B6E76"/>
    <w:rsid w:val="005C2606"/>
    <w:rsid w:val="005C4675"/>
    <w:rsid w:val="005C7D04"/>
    <w:rsid w:val="005D3E99"/>
    <w:rsid w:val="005E190D"/>
    <w:rsid w:val="005E34C8"/>
    <w:rsid w:val="00600254"/>
    <w:rsid w:val="006104E5"/>
    <w:rsid w:val="006133E2"/>
    <w:rsid w:val="006243C7"/>
    <w:rsid w:val="00626014"/>
    <w:rsid w:val="006260A1"/>
    <w:rsid w:val="00630673"/>
    <w:rsid w:val="006320CF"/>
    <w:rsid w:val="006327A1"/>
    <w:rsid w:val="00637255"/>
    <w:rsid w:val="006477C8"/>
    <w:rsid w:val="00651439"/>
    <w:rsid w:val="0065762E"/>
    <w:rsid w:val="006579CF"/>
    <w:rsid w:val="006640FE"/>
    <w:rsid w:val="006677E6"/>
    <w:rsid w:val="00672543"/>
    <w:rsid w:val="00681E6C"/>
    <w:rsid w:val="00684ED8"/>
    <w:rsid w:val="006910AA"/>
    <w:rsid w:val="006A21ED"/>
    <w:rsid w:val="006A3A8F"/>
    <w:rsid w:val="006A6B4D"/>
    <w:rsid w:val="006A71C5"/>
    <w:rsid w:val="006A7F3F"/>
    <w:rsid w:val="006C433E"/>
    <w:rsid w:val="006D08A5"/>
    <w:rsid w:val="006D2A0C"/>
    <w:rsid w:val="006D3AA1"/>
    <w:rsid w:val="006D5D1C"/>
    <w:rsid w:val="006E03E1"/>
    <w:rsid w:val="006E325A"/>
    <w:rsid w:val="006F4A67"/>
    <w:rsid w:val="006F556A"/>
    <w:rsid w:val="0070596C"/>
    <w:rsid w:val="0071216D"/>
    <w:rsid w:val="00712AA1"/>
    <w:rsid w:val="0072340B"/>
    <w:rsid w:val="00725A52"/>
    <w:rsid w:val="00735C88"/>
    <w:rsid w:val="007363BC"/>
    <w:rsid w:val="0074197B"/>
    <w:rsid w:val="00747D21"/>
    <w:rsid w:val="007542D6"/>
    <w:rsid w:val="00770EED"/>
    <w:rsid w:val="00771CC4"/>
    <w:rsid w:val="00773EF7"/>
    <w:rsid w:val="007A00FD"/>
    <w:rsid w:val="007A27BC"/>
    <w:rsid w:val="007B3946"/>
    <w:rsid w:val="007C0DDC"/>
    <w:rsid w:val="007C748C"/>
    <w:rsid w:val="007C7F87"/>
    <w:rsid w:val="007D5094"/>
    <w:rsid w:val="007D76BE"/>
    <w:rsid w:val="007E3F6B"/>
    <w:rsid w:val="00801775"/>
    <w:rsid w:val="008046BA"/>
    <w:rsid w:val="00805049"/>
    <w:rsid w:val="00824DBC"/>
    <w:rsid w:val="00832139"/>
    <w:rsid w:val="008401AD"/>
    <w:rsid w:val="00842C82"/>
    <w:rsid w:val="00843068"/>
    <w:rsid w:val="0085778B"/>
    <w:rsid w:val="008622D7"/>
    <w:rsid w:val="0086409D"/>
    <w:rsid w:val="0088299A"/>
    <w:rsid w:val="00886507"/>
    <w:rsid w:val="00892427"/>
    <w:rsid w:val="00892943"/>
    <w:rsid w:val="00892999"/>
    <w:rsid w:val="00893046"/>
    <w:rsid w:val="00894EE7"/>
    <w:rsid w:val="008A6A06"/>
    <w:rsid w:val="008B1688"/>
    <w:rsid w:val="008B5FCB"/>
    <w:rsid w:val="008C525B"/>
    <w:rsid w:val="008C7022"/>
    <w:rsid w:val="008D67FC"/>
    <w:rsid w:val="008E77B8"/>
    <w:rsid w:val="008F4D43"/>
    <w:rsid w:val="00910276"/>
    <w:rsid w:val="00926B96"/>
    <w:rsid w:val="009413FC"/>
    <w:rsid w:val="00946EF5"/>
    <w:rsid w:val="00947B4C"/>
    <w:rsid w:val="009547AC"/>
    <w:rsid w:val="00961737"/>
    <w:rsid w:val="00963784"/>
    <w:rsid w:val="00964250"/>
    <w:rsid w:val="009671DB"/>
    <w:rsid w:val="00971093"/>
    <w:rsid w:val="009850B0"/>
    <w:rsid w:val="0098582D"/>
    <w:rsid w:val="00985EB0"/>
    <w:rsid w:val="00991223"/>
    <w:rsid w:val="00993226"/>
    <w:rsid w:val="00994DAC"/>
    <w:rsid w:val="009A1CC8"/>
    <w:rsid w:val="009A54E9"/>
    <w:rsid w:val="009A6581"/>
    <w:rsid w:val="009D0251"/>
    <w:rsid w:val="009D57DB"/>
    <w:rsid w:val="009D665B"/>
    <w:rsid w:val="009E1FE8"/>
    <w:rsid w:val="009F4973"/>
    <w:rsid w:val="009F5188"/>
    <w:rsid w:val="00A02BE6"/>
    <w:rsid w:val="00A0782A"/>
    <w:rsid w:val="00A139B5"/>
    <w:rsid w:val="00A13C7A"/>
    <w:rsid w:val="00A2020C"/>
    <w:rsid w:val="00A27306"/>
    <w:rsid w:val="00A279D5"/>
    <w:rsid w:val="00A37226"/>
    <w:rsid w:val="00A43237"/>
    <w:rsid w:val="00A44C0C"/>
    <w:rsid w:val="00A44F81"/>
    <w:rsid w:val="00A45DE2"/>
    <w:rsid w:val="00A46F92"/>
    <w:rsid w:val="00A47B2B"/>
    <w:rsid w:val="00A5243E"/>
    <w:rsid w:val="00A61CCC"/>
    <w:rsid w:val="00A70385"/>
    <w:rsid w:val="00A70DAB"/>
    <w:rsid w:val="00A719F4"/>
    <w:rsid w:val="00A779FE"/>
    <w:rsid w:val="00A80AE0"/>
    <w:rsid w:val="00A95E8D"/>
    <w:rsid w:val="00A96832"/>
    <w:rsid w:val="00A9684D"/>
    <w:rsid w:val="00A97F01"/>
    <w:rsid w:val="00AA5283"/>
    <w:rsid w:val="00AA735F"/>
    <w:rsid w:val="00AA7C01"/>
    <w:rsid w:val="00AC6E8C"/>
    <w:rsid w:val="00AD1310"/>
    <w:rsid w:val="00AF0E6C"/>
    <w:rsid w:val="00AF3688"/>
    <w:rsid w:val="00AF5110"/>
    <w:rsid w:val="00B02157"/>
    <w:rsid w:val="00B0352A"/>
    <w:rsid w:val="00B03C00"/>
    <w:rsid w:val="00B10C56"/>
    <w:rsid w:val="00B13597"/>
    <w:rsid w:val="00B16614"/>
    <w:rsid w:val="00B329B6"/>
    <w:rsid w:val="00B332CF"/>
    <w:rsid w:val="00B41048"/>
    <w:rsid w:val="00B4677E"/>
    <w:rsid w:val="00B57F66"/>
    <w:rsid w:val="00B80DD7"/>
    <w:rsid w:val="00B8118D"/>
    <w:rsid w:val="00B87386"/>
    <w:rsid w:val="00B912CE"/>
    <w:rsid w:val="00B9572D"/>
    <w:rsid w:val="00B97613"/>
    <w:rsid w:val="00BA6134"/>
    <w:rsid w:val="00BA7ADD"/>
    <w:rsid w:val="00BB1E56"/>
    <w:rsid w:val="00BB3E51"/>
    <w:rsid w:val="00BB6FD7"/>
    <w:rsid w:val="00BC1249"/>
    <w:rsid w:val="00BC23F9"/>
    <w:rsid w:val="00BD2A6A"/>
    <w:rsid w:val="00BD52F3"/>
    <w:rsid w:val="00BD799E"/>
    <w:rsid w:val="00BE4C40"/>
    <w:rsid w:val="00BF1169"/>
    <w:rsid w:val="00BF3958"/>
    <w:rsid w:val="00BF5120"/>
    <w:rsid w:val="00BF5F62"/>
    <w:rsid w:val="00C004FF"/>
    <w:rsid w:val="00C01337"/>
    <w:rsid w:val="00C0312C"/>
    <w:rsid w:val="00C070FD"/>
    <w:rsid w:val="00C1409C"/>
    <w:rsid w:val="00C3318F"/>
    <w:rsid w:val="00C355D4"/>
    <w:rsid w:val="00C43193"/>
    <w:rsid w:val="00C46E26"/>
    <w:rsid w:val="00C500AE"/>
    <w:rsid w:val="00C52BB4"/>
    <w:rsid w:val="00C56345"/>
    <w:rsid w:val="00C56968"/>
    <w:rsid w:val="00C61A37"/>
    <w:rsid w:val="00C66897"/>
    <w:rsid w:val="00C67392"/>
    <w:rsid w:val="00C72945"/>
    <w:rsid w:val="00C72D06"/>
    <w:rsid w:val="00C85DEF"/>
    <w:rsid w:val="00C87A7C"/>
    <w:rsid w:val="00C937DC"/>
    <w:rsid w:val="00CA1971"/>
    <w:rsid w:val="00CA4DEA"/>
    <w:rsid w:val="00CB6B32"/>
    <w:rsid w:val="00CB7726"/>
    <w:rsid w:val="00CC3D59"/>
    <w:rsid w:val="00CD3326"/>
    <w:rsid w:val="00CE27B8"/>
    <w:rsid w:val="00CE3A0C"/>
    <w:rsid w:val="00CE4BE1"/>
    <w:rsid w:val="00CE4C17"/>
    <w:rsid w:val="00D1308F"/>
    <w:rsid w:val="00D149D9"/>
    <w:rsid w:val="00D1715A"/>
    <w:rsid w:val="00D27D0C"/>
    <w:rsid w:val="00D327F7"/>
    <w:rsid w:val="00D33208"/>
    <w:rsid w:val="00D34855"/>
    <w:rsid w:val="00D408FD"/>
    <w:rsid w:val="00D524B0"/>
    <w:rsid w:val="00D658F5"/>
    <w:rsid w:val="00D73195"/>
    <w:rsid w:val="00D75184"/>
    <w:rsid w:val="00D83FDF"/>
    <w:rsid w:val="00D97542"/>
    <w:rsid w:val="00DA0DE7"/>
    <w:rsid w:val="00DA17B6"/>
    <w:rsid w:val="00DA4113"/>
    <w:rsid w:val="00DA70F3"/>
    <w:rsid w:val="00DB242C"/>
    <w:rsid w:val="00DB3994"/>
    <w:rsid w:val="00DC0D8B"/>
    <w:rsid w:val="00DC37E4"/>
    <w:rsid w:val="00DC3D30"/>
    <w:rsid w:val="00DD2B2D"/>
    <w:rsid w:val="00DD7AE3"/>
    <w:rsid w:val="00DE4213"/>
    <w:rsid w:val="00DE4E06"/>
    <w:rsid w:val="00E00A5A"/>
    <w:rsid w:val="00E053CD"/>
    <w:rsid w:val="00E124E0"/>
    <w:rsid w:val="00E15075"/>
    <w:rsid w:val="00E20338"/>
    <w:rsid w:val="00E2558B"/>
    <w:rsid w:val="00E32D58"/>
    <w:rsid w:val="00E32ECF"/>
    <w:rsid w:val="00E41E16"/>
    <w:rsid w:val="00E43746"/>
    <w:rsid w:val="00E46671"/>
    <w:rsid w:val="00E47B89"/>
    <w:rsid w:val="00E47FF3"/>
    <w:rsid w:val="00E50BB5"/>
    <w:rsid w:val="00E64530"/>
    <w:rsid w:val="00E74ED2"/>
    <w:rsid w:val="00E762F5"/>
    <w:rsid w:val="00E77415"/>
    <w:rsid w:val="00E81C9E"/>
    <w:rsid w:val="00E85285"/>
    <w:rsid w:val="00E910A8"/>
    <w:rsid w:val="00E94163"/>
    <w:rsid w:val="00E9505E"/>
    <w:rsid w:val="00EA4B4A"/>
    <w:rsid w:val="00EB0AA6"/>
    <w:rsid w:val="00EB2B10"/>
    <w:rsid w:val="00EB55DC"/>
    <w:rsid w:val="00EB6688"/>
    <w:rsid w:val="00ED200F"/>
    <w:rsid w:val="00EE1B58"/>
    <w:rsid w:val="00EE6BA9"/>
    <w:rsid w:val="00EE7C03"/>
    <w:rsid w:val="00EF3B53"/>
    <w:rsid w:val="00EF5B5E"/>
    <w:rsid w:val="00F03845"/>
    <w:rsid w:val="00F045DF"/>
    <w:rsid w:val="00F07901"/>
    <w:rsid w:val="00F16BDF"/>
    <w:rsid w:val="00F3134C"/>
    <w:rsid w:val="00F31641"/>
    <w:rsid w:val="00F31898"/>
    <w:rsid w:val="00F51262"/>
    <w:rsid w:val="00F54763"/>
    <w:rsid w:val="00F74A9D"/>
    <w:rsid w:val="00F75AAD"/>
    <w:rsid w:val="00F77D4B"/>
    <w:rsid w:val="00F803C1"/>
    <w:rsid w:val="00F815CA"/>
    <w:rsid w:val="00F82F89"/>
    <w:rsid w:val="00F87311"/>
    <w:rsid w:val="00F87CBC"/>
    <w:rsid w:val="00FA4DEC"/>
    <w:rsid w:val="00FA5C05"/>
    <w:rsid w:val="00FB0A0C"/>
    <w:rsid w:val="00FE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84D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540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5403"/>
    <w:rPr>
      <w:rFonts w:ascii="Cambria" w:hAnsi="Cambria" w:cs="Cambria"/>
      <w:b/>
      <w:bCs/>
      <w:color w:val="365F91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D20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  <w:lang w:val="ru-RU" w:eastAsia="ru-RU"/>
    </w:rPr>
  </w:style>
  <w:style w:type="paragraph" w:styleId="ListParagraph">
    <w:name w:val="List Paragraph"/>
    <w:basedOn w:val="Normal"/>
    <w:uiPriority w:val="99"/>
    <w:qFormat/>
    <w:rsid w:val="0070596C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Normal0">
    <w:name w:val="[Normal]"/>
    <w:uiPriority w:val="99"/>
    <w:rsid w:val="0070596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99"/>
    <w:rsid w:val="00B10C56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3Deffects1">
    <w:name w:val="Table 3D effects 1"/>
    <w:basedOn w:val="TableNormal"/>
    <w:uiPriority w:val="99"/>
    <w:rsid w:val="00B10C56"/>
    <w:rPr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rsid w:val="00B10C56"/>
    <w:rPr>
      <w:sz w:val="20"/>
      <w:szCs w:val="20"/>
    </w:rPr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rsid w:val="00B10C56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rsid w:val="00B10C56"/>
    <w:rPr>
      <w:color w:val="00008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03D3B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03D3B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E64530"/>
    <w:pPr>
      <w:spacing w:before="100" w:beforeAutospacing="1" w:after="100" w:afterAutospacing="1"/>
    </w:pPr>
    <w:rPr>
      <w:lang w:val="en-US" w:eastAsia="en-US"/>
    </w:rPr>
  </w:style>
  <w:style w:type="paragraph" w:customStyle="1" w:styleId="abzacixml">
    <w:name w:val="abzaci_xml"/>
    <w:basedOn w:val="PlainText"/>
    <w:autoRedefine/>
    <w:uiPriority w:val="99"/>
    <w:rsid w:val="00F31898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F3189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tarigixml">
    <w:name w:val="tarigi_xml"/>
    <w:basedOn w:val="abzacixml"/>
    <w:autoRedefine/>
    <w:uiPriority w:val="99"/>
    <w:rsid w:val="00F3189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31898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F3189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31898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sulcvlilebaxml">
    <w:name w:val="sul_cvlileba_xml"/>
    <w:basedOn w:val="Normal"/>
    <w:autoRedefine/>
    <w:uiPriority w:val="99"/>
    <w:rsid w:val="00F31898"/>
    <w:pPr>
      <w:ind w:firstLine="283"/>
      <w:outlineLvl w:val="0"/>
    </w:pPr>
    <w:rPr>
      <w:rFonts w:ascii="Sylfaen" w:hAnsi="Sylfaen" w:cs="Sylfaen"/>
      <w:b/>
      <w:bCs/>
      <w:sz w:val="22"/>
      <w:szCs w:val="22"/>
    </w:rPr>
  </w:style>
  <w:style w:type="paragraph" w:customStyle="1" w:styleId="zogadinacilixml">
    <w:name w:val="zogadi_nacili_xml"/>
    <w:basedOn w:val="Normal"/>
    <w:autoRedefine/>
    <w:uiPriority w:val="99"/>
    <w:rsid w:val="00F31898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uiPriority w:val="99"/>
    <w:rsid w:val="00F31898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sataurixml">
    <w:name w:val="satauri_xml"/>
    <w:basedOn w:val="abzacixml"/>
    <w:autoRedefine/>
    <w:uiPriority w:val="99"/>
    <w:rsid w:val="00F31898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F31898"/>
    <w:pPr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danartixml">
    <w:name w:val="danarti_xml"/>
    <w:basedOn w:val="abzacixml"/>
    <w:autoRedefine/>
    <w:uiPriority w:val="99"/>
    <w:rsid w:val="00F31898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F31898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F31898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78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146</Words>
  <Characters>835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tphailodze</cp:lastModifiedBy>
  <cp:revision>4</cp:revision>
  <cp:lastPrinted>2014-10-10T10:04:00Z</cp:lastPrinted>
  <dcterms:created xsi:type="dcterms:W3CDTF">2014-10-21T05:32:00Z</dcterms:created>
  <dcterms:modified xsi:type="dcterms:W3CDTF">2014-11-03T11:05:00Z</dcterms:modified>
</cp:coreProperties>
</file>