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C8" w:rsidRDefault="000907C8" w:rsidP="00025609">
      <w:pPr>
        <w:pStyle w:val="mimgebixml"/>
      </w:pPr>
      <w:r>
        <w:t>საქა</w:t>
      </w:r>
      <w:r>
        <w:rPr>
          <w:lang w:val="ka-GE"/>
        </w:rPr>
        <w:t>რ</w:t>
      </w:r>
      <w:r>
        <w:t>თველოს მთავრობის</w:t>
      </w:r>
    </w:p>
    <w:p w:rsidR="000907C8" w:rsidRDefault="000907C8" w:rsidP="00025609">
      <w:pPr>
        <w:pStyle w:val="saxexml"/>
        <w:rPr>
          <w:lang w:eastAsia="ru-RU"/>
        </w:rPr>
      </w:pPr>
      <w:r>
        <w:rPr>
          <w:lang w:val="ka-GE"/>
        </w:rPr>
        <w:t>განკარგულება</w:t>
      </w:r>
      <w:r>
        <w:t xml:space="preserve"> </w:t>
      </w:r>
      <w:r>
        <w:rPr>
          <w:lang w:val="ru-RU" w:eastAsia="ru-RU"/>
        </w:rPr>
        <w:t>№</w:t>
      </w:r>
      <w:r w:rsidRPr="00A70385">
        <w:rPr>
          <w:lang w:eastAsia="ru-RU"/>
        </w:rPr>
        <w:t>18</w:t>
      </w:r>
      <w:r>
        <w:rPr>
          <w:lang w:eastAsia="ru-RU"/>
        </w:rPr>
        <w:t xml:space="preserve">72 </w:t>
      </w:r>
    </w:p>
    <w:p w:rsidR="000907C8" w:rsidRDefault="000907C8" w:rsidP="00025609">
      <w:pPr>
        <w:pStyle w:val="tarigixml"/>
      </w:pPr>
      <w:r w:rsidRPr="00A70385">
        <w:t>2014</w:t>
      </w:r>
      <w:r>
        <w:t xml:space="preserve"> </w:t>
      </w:r>
      <w:r w:rsidRPr="00A70385">
        <w:t>წლის</w:t>
      </w:r>
      <w:r>
        <w:t xml:space="preserve"> 20 </w:t>
      </w:r>
      <w:r w:rsidRPr="00A70385">
        <w:t>ოქტომბერი</w:t>
      </w:r>
      <w:r>
        <w:t xml:space="preserve"> </w:t>
      </w:r>
    </w:p>
    <w:p w:rsidR="000907C8" w:rsidRPr="00A70385" w:rsidRDefault="000907C8" w:rsidP="00025609">
      <w:pPr>
        <w:pStyle w:val="adgilixml"/>
      </w:pPr>
      <w:r w:rsidRPr="00A70385">
        <w:t>ქ. თბილისი</w:t>
      </w:r>
    </w:p>
    <w:p w:rsidR="000907C8" w:rsidRPr="00025609" w:rsidRDefault="000907C8" w:rsidP="00025609">
      <w:pPr>
        <w:pStyle w:val="sataurixml"/>
        <w:rPr>
          <w:lang w:val="ka-GE"/>
        </w:rPr>
      </w:pPr>
      <w:r w:rsidRPr="00025609">
        <w:rPr>
          <w:lang w:val="ka-GE"/>
        </w:rPr>
        <w:t>ავღანეთში უსაფრთხოების ხელშეწყობის საერთაშორისო ძალების შემადგენლობაში (</w:t>
      </w:r>
      <w:r w:rsidRPr="00025609">
        <w:t>ISAF</w:t>
      </w:r>
      <w:r w:rsidRPr="00025609">
        <w:rPr>
          <w:lang w:val="ka-GE"/>
        </w:rPr>
        <w:t>) სამშვიდობო მისიაში მონაწილე საქართველოს თავდაცვის სამინისტროს შესაბამისი მოსამსახურეების ვაქცინაციის მიზნით გასატარებელ ღონისძიებათა შესახებ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 xml:space="preserve">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 შესაბამისად, ავღანეთში უსაფრთხოების ხელშეწყობის საერთაშორისო ძალების შემადგენლობაში (ISAF) სამშვიდობო მისიაში საქართველოს თავდაცვის სამინისტროს შესაბამისი მოსამსახურეების მონაწილეობის უზრუნველსაყოფად: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1. საქართველოს შრომის, ჯანმრთელობისა და სოციალური დაცვის სამინისტროს სახელმწიფო კონტროლს დაქვემდებარებულმა სსიპ - ლ. საყვარელიძის სახელობის დაავადებათა კონტროლისა და საზოგადოებრივი ჯანმრთელობის ეროვნულმა ცენტრმა, მოხმარების მიზნით, საქართველოს თავდაცვის სამინისტროს გადასცეს თავის ბალანსზე რიცხული, სახელმწიფო პროგრამების ფარგლებში ან სხვა პროექტებიდან/წყაროებიდან შესყიდული, გადაცემული ან მიღებული შემდეგი ფარმაცევტული პროდუქტი და ასაცრელი მასალა (ამ პროგრამების/პროექტების მიზნობრივი ჯგუფის მიუხედავად):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ა) პოლიომიელიტის საწინააღმდეგო ორალური ვაქცინა - 1200 (ათას ორასი) დოზა;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ბ) ტეტანუსი - დიფტერიის საწინააღმდეგო ვაქცინა - 600 (ექვსასი) დოზა;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გ) წითელა-წითურა-ყბაყურას საწინააღმდეგო ვაქცინა - 600 (ექვსასი) დოზა;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დ) შპრიცი 0.5 მლ - 1260 (ათას ორას სამოცი) ცალი;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ე) შპრიცი 2.0 მლ - 315 (სამას თხუთმეტი) ცალი;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ვ) შპრიცების გასანადგურებელი უსაფრთხო ყუთი - 20 (ოცი) ცალი.</w:t>
      </w:r>
    </w:p>
    <w:p w:rsidR="000907C8" w:rsidRPr="00025609" w:rsidRDefault="000907C8" w:rsidP="00025609">
      <w:pPr>
        <w:pStyle w:val="abzacixml"/>
        <w:rPr>
          <w:lang w:val="ka-GE"/>
        </w:rPr>
      </w:pPr>
      <w:r w:rsidRPr="00025609">
        <w:rPr>
          <w:lang w:val="ka-GE"/>
        </w:rPr>
        <w:t>2. საქართველოს თავდაცვის სამინისტრომ და საქართველოს შრომის, ჯანმრთელობისა და სოციალური დაცვის სამინისტროს სახელმწიფო კონტროლს დაქვემდებარებულმა სსიპ - ლ. საყვარელიძის სახელობის დაავადებათა კონტროლისა და საზოგადოებრივი ჯანმრთელობის ეროვნულმა ცენტრმა უზრუნველყონ ამ განკარგულების პირველი პუნქტის შესრულების მიზნით გასატარებელი ღონისძიებები.</w:t>
      </w:r>
    </w:p>
    <w:p w:rsidR="000907C8" w:rsidRPr="00025609" w:rsidRDefault="000907C8" w:rsidP="00025609">
      <w:pPr>
        <w:pStyle w:val="khelmoceraxml"/>
        <w:rPr>
          <w:lang w:val="ka-GE"/>
        </w:rPr>
      </w:pPr>
      <w:r w:rsidRPr="00025609">
        <w:rPr>
          <w:lang w:val="ka-GE"/>
        </w:rPr>
        <w:t>პრემიერ-მინისტრი                                                  ი</w:t>
      </w:r>
      <w:r>
        <w:t>.</w:t>
      </w:r>
      <w:r w:rsidRPr="00025609">
        <w:rPr>
          <w:lang w:val="ka-GE"/>
        </w:rPr>
        <w:t xml:space="preserve"> ღარიბაშვილი</w:t>
      </w:r>
    </w:p>
    <w:sectPr w:rsidR="000907C8" w:rsidRPr="00025609" w:rsidSect="00235509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7C8" w:rsidRDefault="000907C8" w:rsidP="00235509">
      <w:pPr>
        <w:spacing w:after="0" w:line="240" w:lineRule="auto"/>
      </w:pPr>
      <w:r>
        <w:separator/>
      </w:r>
    </w:p>
  </w:endnote>
  <w:endnote w:type="continuationSeparator" w:id="0">
    <w:p w:rsidR="000907C8" w:rsidRDefault="000907C8" w:rsidP="00235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7C8" w:rsidRDefault="000907C8" w:rsidP="00235509">
      <w:pPr>
        <w:spacing w:after="0" w:line="240" w:lineRule="auto"/>
      </w:pPr>
      <w:r>
        <w:separator/>
      </w:r>
    </w:p>
  </w:footnote>
  <w:footnote w:type="continuationSeparator" w:id="0">
    <w:p w:rsidR="000907C8" w:rsidRDefault="000907C8" w:rsidP="00235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C8" w:rsidRDefault="000907C8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907C8" w:rsidRDefault="000907C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58B"/>
    <w:rsid w:val="000039B7"/>
    <w:rsid w:val="00025609"/>
    <w:rsid w:val="00046069"/>
    <w:rsid w:val="000907C8"/>
    <w:rsid w:val="0012554A"/>
    <w:rsid w:val="00152FB7"/>
    <w:rsid w:val="00174B46"/>
    <w:rsid w:val="001B658B"/>
    <w:rsid w:val="001F1FFA"/>
    <w:rsid w:val="001F40BA"/>
    <w:rsid w:val="001F73CE"/>
    <w:rsid w:val="001F7BD3"/>
    <w:rsid w:val="00235509"/>
    <w:rsid w:val="00242431"/>
    <w:rsid w:val="002554A4"/>
    <w:rsid w:val="0027438B"/>
    <w:rsid w:val="002E5494"/>
    <w:rsid w:val="00326EAA"/>
    <w:rsid w:val="003B37DA"/>
    <w:rsid w:val="003B5D50"/>
    <w:rsid w:val="003F0F70"/>
    <w:rsid w:val="00483948"/>
    <w:rsid w:val="005C13E1"/>
    <w:rsid w:val="005D784A"/>
    <w:rsid w:val="00703A06"/>
    <w:rsid w:val="0074503A"/>
    <w:rsid w:val="0084119C"/>
    <w:rsid w:val="008C2ACD"/>
    <w:rsid w:val="008C2C1C"/>
    <w:rsid w:val="009D7A09"/>
    <w:rsid w:val="009F038E"/>
    <w:rsid w:val="00A13D8A"/>
    <w:rsid w:val="00A307B2"/>
    <w:rsid w:val="00A50F42"/>
    <w:rsid w:val="00A70385"/>
    <w:rsid w:val="00A73A46"/>
    <w:rsid w:val="00A75D2D"/>
    <w:rsid w:val="00AB4DFF"/>
    <w:rsid w:val="00AC35CD"/>
    <w:rsid w:val="00B03503"/>
    <w:rsid w:val="00B31BFC"/>
    <w:rsid w:val="00B8118D"/>
    <w:rsid w:val="00BC533B"/>
    <w:rsid w:val="00C23C4C"/>
    <w:rsid w:val="00CF1E1A"/>
    <w:rsid w:val="00D10D1F"/>
    <w:rsid w:val="00D42DFE"/>
    <w:rsid w:val="00DA2A93"/>
    <w:rsid w:val="00EB05DD"/>
    <w:rsid w:val="00F11DA5"/>
    <w:rsid w:val="00F1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Calibri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Sylfae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99"/>
    <w:qFormat/>
    <w:rsid w:val="00CF1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A13D8A"/>
    <w:pPr>
      <w:ind w:left="720"/>
    </w:pPr>
  </w:style>
  <w:style w:type="paragraph" w:styleId="Header">
    <w:name w:val="header"/>
    <w:basedOn w:val="Normal"/>
    <w:link w:val="HeaderChar"/>
    <w:uiPriority w:val="99"/>
    <w:rsid w:val="002355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5509"/>
  </w:style>
  <w:style w:type="paragraph" w:styleId="Footer">
    <w:name w:val="footer"/>
    <w:basedOn w:val="Normal"/>
    <w:link w:val="FooterChar"/>
    <w:uiPriority w:val="99"/>
    <w:rsid w:val="002355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5509"/>
  </w:style>
  <w:style w:type="paragraph" w:customStyle="1" w:styleId="abzacixml">
    <w:name w:val="abzaci_xml"/>
    <w:basedOn w:val="PlainText"/>
    <w:autoRedefine/>
    <w:uiPriority w:val="99"/>
    <w:rsid w:val="0002560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2560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02560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25609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2560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25609"/>
    <w:pPr>
      <w:spacing w:before="120" w:after="120" w:line="240" w:lineRule="auto"/>
      <w:ind w:firstLine="284"/>
      <w:jc w:val="center"/>
      <w:outlineLvl w:val="0"/>
    </w:pPr>
    <w:rPr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025609"/>
    <w:pPr>
      <w:spacing w:after="0" w:line="240" w:lineRule="auto"/>
      <w:ind w:firstLine="283"/>
      <w:outlineLvl w:val="0"/>
    </w:pPr>
    <w:rPr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025609"/>
    <w:pPr>
      <w:keepNext/>
      <w:keepLines/>
      <w:suppressAutoHyphens/>
      <w:spacing w:before="240" w:after="0" w:line="240" w:lineRule="exact"/>
      <w:ind w:hanging="850"/>
      <w:jc w:val="center"/>
    </w:pPr>
    <w:rPr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02560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b/>
      <w:bCs/>
    </w:rPr>
  </w:style>
  <w:style w:type="paragraph" w:customStyle="1" w:styleId="sataurixml">
    <w:name w:val="satauri_xml"/>
    <w:basedOn w:val="abzacixml"/>
    <w:autoRedefine/>
    <w:uiPriority w:val="99"/>
    <w:rsid w:val="0002560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025609"/>
    <w:pPr>
      <w:spacing w:after="0" w:line="240" w:lineRule="auto"/>
      <w:jc w:val="center"/>
    </w:pPr>
    <w:rPr>
      <w:b/>
      <w:bCs/>
    </w:rPr>
  </w:style>
  <w:style w:type="paragraph" w:customStyle="1" w:styleId="danartixml">
    <w:name w:val="danarti_xml"/>
    <w:basedOn w:val="abzacixml"/>
    <w:autoRedefine/>
    <w:uiPriority w:val="99"/>
    <w:rsid w:val="0002560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02560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02560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05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286</Words>
  <Characters>1633</Characters>
  <Application>Microsoft Office Word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Gvantsa Gasviani</dc:creator>
  <cp:keywords/>
  <dc:description/>
  <cp:lastModifiedBy>tphailodze</cp:lastModifiedBy>
  <cp:revision>4</cp:revision>
  <dcterms:created xsi:type="dcterms:W3CDTF">2014-10-21T05:54:00Z</dcterms:created>
  <dcterms:modified xsi:type="dcterms:W3CDTF">2014-11-03T11:07:00Z</dcterms:modified>
</cp:coreProperties>
</file>