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F70" w:rsidRPr="000C7FA4" w:rsidRDefault="004A6F70" w:rsidP="00BD46BB">
      <w:pPr>
        <w:jc w:val="right"/>
        <w:rPr>
          <w:rFonts w:ascii="Sylfaen" w:hAnsi="Sylfaen" w:cs="Sylfaen"/>
          <w:b/>
          <w:bCs/>
          <w:i/>
          <w:iCs/>
          <w:lang w:val="ka-GE"/>
        </w:rPr>
      </w:pPr>
      <w:r w:rsidRPr="000C7FA4">
        <w:rPr>
          <w:rFonts w:ascii="Sylfaen" w:hAnsi="Sylfaen" w:cs="Sylfaen"/>
          <w:b/>
          <w:bCs/>
          <w:i/>
          <w:iCs/>
          <w:lang w:val="ka-GE"/>
        </w:rPr>
        <w:t>დანართი N1</w:t>
      </w:r>
    </w:p>
    <w:p w:rsidR="004A6F70" w:rsidRPr="00BD46BB" w:rsidRDefault="004A6F70" w:rsidP="00BD46BB">
      <w:pPr>
        <w:jc w:val="center"/>
        <w:rPr>
          <w:rFonts w:ascii="Sylfaen" w:hAnsi="Sylfaen" w:cs="Sylfaen"/>
          <w:lang w:val="ka-GE"/>
        </w:rPr>
      </w:pPr>
      <w:r w:rsidRPr="00BD46BB">
        <w:rPr>
          <w:rFonts w:ascii="Sylfaen" w:hAnsi="Sylfaen" w:cs="Sylfaen"/>
          <w:b/>
          <w:bCs/>
          <w:lang w:val="ka-GE"/>
        </w:rPr>
        <w:t>რისკის შეფასების სტანდარტი</w:t>
      </w:r>
      <w:r>
        <w:rPr>
          <w:rFonts w:ascii="Sylfaen" w:hAnsi="Sylfaen" w:cs="Sylfaen"/>
          <w:b/>
          <w:bCs/>
          <w:lang w:val="ka-GE"/>
        </w:rPr>
        <w:t xml:space="preserve">                           </w:t>
      </w:r>
    </w:p>
    <w:p w:rsidR="004A6F70" w:rsidRDefault="004A6F70" w:rsidP="00BE391D">
      <w:pPr>
        <w:ind w:firstLine="720"/>
        <w:jc w:val="both"/>
        <w:rPr>
          <w:rFonts w:ascii="Sylfaen" w:hAnsi="Sylfaen" w:cs="Sylfaen"/>
          <w:b/>
          <w:bCs/>
          <w:lang w:val="ka-GE"/>
        </w:rPr>
      </w:pPr>
      <w:r>
        <w:rPr>
          <w:rFonts w:ascii="Sylfaen" w:hAnsi="Sylfaen" w:cs="Sylfaen"/>
          <w:b/>
          <w:bCs/>
          <w:lang w:val="ka-GE"/>
        </w:rPr>
        <w:t>მუხლი 1. ზოგადი დებულებები</w:t>
      </w:r>
    </w:p>
    <w:p w:rsidR="004A6F70" w:rsidRDefault="004A6F70" w:rsidP="00AA1ACF">
      <w:pPr>
        <w:ind w:firstLine="720"/>
        <w:jc w:val="both"/>
        <w:rPr>
          <w:rFonts w:ascii="Sylfaen" w:hAnsi="Sylfaen" w:cs="Sylfaen"/>
        </w:rPr>
      </w:pPr>
      <w:r w:rsidRPr="00AA1ACF">
        <w:rPr>
          <w:rFonts w:ascii="Sylfaen" w:hAnsi="Sylfaen" w:cs="Sylfaen"/>
          <w:lang w:val="ka-GE"/>
        </w:rPr>
        <w:t>1.</w:t>
      </w:r>
      <w:r>
        <w:rPr>
          <w:rFonts w:ascii="Sylfaen" w:hAnsi="Sylfaen" w:cs="Sylfaen"/>
          <w:lang w:val="ka-GE"/>
        </w:rPr>
        <w:t xml:space="preserve"> </w:t>
      </w:r>
      <w:r w:rsidRPr="00AA1ACF">
        <w:rPr>
          <w:rFonts w:ascii="Sylfaen" w:hAnsi="Sylfaen" w:cs="Sylfaen"/>
          <w:lang w:val="ka-GE"/>
        </w:rPr>
        <w:t xml:space="preserve">რისკის შეფასების სტანდარტი შემუშავებულია „ფსიქიატრიული დახმარების შესახებ“ საქართველოს კანონის საფუძველზე და ადგენს რისკის შეფასების ინსტრუმენტს, მისი წარმოების წესს და რისკის შემცირების, რესოციალიზაციისა და ფსიქიკური ჯანმრთელობის გაუმჯობესებისკენ მიმართული ღონისძიებათა ჩამონათვალს. </w:t>
      </w:r>
    </w:p>
    <w:p w:rsidR="004A6F70" w:rsidRDefault="004A6F70" w:rsidP="00AA1ACF">
      <w:pPr>
        <w:ind w:firstLine="720"/>
        <w:jc w:val="both"/>
        <w:rPr>
          <w:rFonts w:ascii="Sylfaen" w:hAnsi="Sylfaen" w:cs="Sylfaen"/>
          <w:lang w:val="ka-GE"/>
        </w:rPr>
      </w:pPr>
      <w:r>
        <w:rPr>
          <w:rFonts w:ascii="Sylfaen" w:hAnsi="Sylfaen" w:cs="Sylfaen"/>
          <w:lang w:val="ka-GE"/>
        </w:rPr>
        <w:t>2. რისკის შეფასების სტანდარტი შემუშავებულია პირისთვის, რომელსაც აღენიშნება ფსიქიკური აშლილობა და „ფსიქიატრიული დახმარების შესახებ“ საქართველოს კანონის 22</w:t>
      </w:r>
      <w:r w:rsidRPr="001665BE">
        <w:rPr>
          <w:rFonts w:ascii="Sylfaen" w:hAnsi="Sylfaen" w:cs="Sylfaen"/>
          <w:vertAlign w:val="superscript"/>
          <w:lang w:val="ka-GE"/>
        </w:rPr>
        <w:t>1</w:t>
      </w:r>
      <w:r>
        <w:rPr>
          <w:rFonts w:ascii="Sylfaen" w:hAnsi="Sylfaen" w:cs="Sylfaen"/>
          <w:lang w:val="ka-GE"/>
        </w:rPr>
        <w:t xml:space="preserve"> მუხლის შესაბამისად, გადის იძულებით ფსიქიატრიულ მკურნალობას.</w:t>
      </w:r>
    </w:p>
    <w:p w:rsidR="004A6F70" w:rsidRDefault="004A6F70" w:rsidP="00AA1ACF">
      <w:pPr>
        <w:ind w:firstLine="720"/>
        <w:jc w:val="both"/>
        <w:rPr>
          <w:rFonts w:ascii="Sylfaen" w:hAnsi="Sylfaen" w:cs="Sylfaen"/>
        </w:rPr>
      </w:pPr>
      <w:r>
        <w:rPr>
          <w:rFonts w:ascii="Sylfaen" w:hAnsi="Sylfaen" w:cs="Sylfaen"/>
          <w:lang w:val="ka-GE"/>
        </w:rPr>
        <w:t>3. რისკის შეფასების სტანდარტის დაცვა სავალდებულოა „ფსიქიატრიული დახმარების შესახებ“ საქართველოს კანონის 22</w:t>
      </w:r>
      <w:r w:rsidRPr="001665BE">
        <w:rPr>
          <w:rFonts w:ascii="Sylfaen" w:hAnsi="Sylfaen" w:cs="Sylfaen"/>
          <w:vertAlign w:val="superscript"/>
          <w:lang w:val="ka-GE"/>
        </w:rPr>
        <w:t>1</w:t>
      </w:r>
      <w:r>
        <w:rPr>
          <w:rFonts w:ascii="Sylfaen" w:hAnsi="Sylfaen" w:cs="Sylfaen"/>
          <w:lang w:val="ka-GE"/>
        </w:rPr>
        <w:t xml:space="preserve"> მუხლით გათვალისწინებული მომსახურების მიმწოდებელი სამედიცინო დაწესებულებისთვის, მიუხედავად საკუთრებისა და ორგანიზაციულ-სამართლებრივი ფორმისა.</w:t>
      </w:r>
    </w:p>
    <w:p w:rsidR="004A6F70" w:rsidRDefault="004A6F70" w:rsidP="00AA1ACF">
      <w:pPr>
        <w:ind w:firstLine="720"/>
        <w:jc w:val="both"/>
        <w:rPr>
          <w:rFonts w:ascii="Sylfaen" w:hAnsi="Sylfaen" w:cs="Sylfaen"/>
          <w:lang w:val="ka-GE"/>
        </w:rPr>
      </w:pPr>
      <w:r>
        <w:rPr>
          <w:rFonts w:ascii="Sylfaen" w:hAnsi="Sylfaen" w:cs="Sylfaen"/>
          <w:lang w:val="ka-GE"/>
        </w:rPr>
        <w:t xml:space="preserve">4. რისკის შეფასების ინსტრუმენტს </w:t>
      </w:r>
      <w:r>
        <w:rPr>
          <w:rFonts w:ascii="Sylfaen" w:hAnsi="Sylfaen" w:cs="Sylfaen"/>
        </w:rPr>
        <w:t>(</w:t>
      </w:r>
      <w:r>
        <w:rPr>
          <w:rFonts w:ascii="Sylfaen" w:hAnsi="Sylfaen" w:cs="Sylfaen"/>
          <w:lang w:val="ka-GE"/>
        </w:rPr>
        <w:t>დანართი N1.1</w:t>
      </w:r>
      <w:r>
        <w:rPr>
          <w:rFonts w:ascii="Sylfaen" w:hAnsi="Sylfaen" w:cs="Sylfaen"/>
        </w:rPr>
        <w:t xml:space="preserve">) </w:t>
      </w:r>
      <w:r>
        <w:rPr>
          <w:rFonts w:ascii="Sylfaen" w:hAnsi="Sylfaen" w:cs="Sylfaen"/>
          <w:lang w:val="ka-GE"/>
        </w:rPr>
        <w:t>ავსებს დაწესებულების ფსიქიატრიის დარგის მუშაკი, რომელსაც გავლილი აქვს შესაბამისი მომზადება.</w:t>
      </w:r>
    </w:p>
    <w:p w:rsidR="004A6F70" w:rsidRDefault="004A6F70" w:rsidP="000C7FA4">
      <w:pPr>
        <w:ind w:firstLine="720"/>
        <w:rPr>
          <w:rFonts w:ascii="Sylfaen" w:hAnsi="Sylfaen" w:cs="Sylfaen"/>
          <w:b/>
          <w:bCs/>
          <w:lang w:val="ka-GE"/>
        </w:rPr>
      </w:pPr>
      <w:r>
        <w:rPr>
          <w:rFonts w:ascii="Sylfaen" w:hAnsi="Sylfaen" w:cs="Sylfaen"/>
          <w:b/>
          <w:bCs/>
          <w:lang w:val="ka-GE"/>
        </w:rPr>
        <w:t xml:space="preserve">მუხლი 2. </w:t>
      </w:r>
      <w:r w:rsidRPr="00792D5C">
        <w:rPr>
          <w:rFonts w:ascii="Sylfaen" w:hAnsi="Sylfaen" w:cs="Sylfaen"/>
          <w:b/>
          <w:bCs/>
          <w:lang w:val="ka-GE"/>
        </w:rPr>
        <w:t xml:space="preserve">რისკის შეფასების ინსტრუმენტის </w:t>
      </w:r>
      <w:r>
        <w:rPr>
          <w:rFonts w:ascii="Sylfaen" w:hAnsi="Sylfaen" w:cs="Sylfaen"/>
          <w:b/>
          <w:bCs/>
          <w:lang w:val="ka-GE"/>
        </w:rPr>
        <w:t>შევსების</w:t>
      </w:r>
      <w:r w:rsidRPr="00792D5C">
        <w:rPr>
          <w:rFonts w:ascii="Sylfaen" w:hAnsi="Sylfaen" w:cs="Sylfaen"/>
          <w:b/>
          <w:bCs/>
          <w:lang w:val="ka-GE"/>
        </w:rPr>
        <w:t xml:space="preserve"> წესი</w:t>
      </w:r>
    </w:p>
    <w:p w:rsidR="004A6F70" w:rsidRPr="00964028" w:rsidRDefault="004A6F70" w:rsidP="000C7FA4">
      <w:pPr>
        <w:ind w:firstLine="720"/>
        <w:jc w:val="both"/>
        <w:rPr>
          <w:rFonts w:ascii="Sylfaen" w:hAnsi="Sylfaen" w:cs="Sylfaen"/>
          <w:lang w:val="ka-GE"/>
        </w:rPr>
      </w:pPr>
      <w:r w:rsidRPr="00964028">
        <w:rPr>
          <w:rFonts w:ascii="Sylfaen" w:hAnsi="Sylfaen" w:cs="Sylfaen"/>
          <w:lang w:val="ka-GE"/>
        </w:rPr>
        <w:t>1.</w:t>
      </w:r>
      <w:r>
        <w:rPr>
          <w:rFonts w:ascii="Sylfaen" w:hAnsi="Sylfaen" w:cs="Sylfaen"/>
          <w:lang w:val="ka-GE"/>
        </w:rPr>
        <w:t xml:space="preserve"> </w:t>
      </w:r>
      <w:r w:rsidRPr="00964028">
        <w:rPr>
          <w:rFonts w:ascii="Sylfaen" w:hAnsi="Sylfaen" w:cs="Sylfaen"/>
          <w:lang w:val="ka-GE"/>
        </w:rPr>
        <w:t>რისკის შეფასების ინსტრუმენტი იძლევა დინამი</w:t>
      </w:r>
      <w:r>
        <w:rPr>
          <w:rFonts w:ascii="Sylfaen" w:hAnsi="Sylfaen" w:cs="Sylfaen"/>
          <w:lang w:val="ka-GE"/>
        </w:rPr>
        <w:t>კ</w:t>
      </w:r>
      <w:r w:rsidRPr="00964028">
        <w:rPr>
          <w:rFonts w:ascii="Sylfaen" w:hAnsi="Sylfaen" w:cs="Sylfaen"/>
          <w:lang w:val="ka-GE"/>
        </w:rPr>
        <w:t>ურ სურათს მკურნალობის პროცესში რისკების დონის შესახებ. განმეორებითი შეფასებები იგეგმება პაციენტის ინდივიდუალური მართვის პროცესში, მათ შორის მკურნალობის შუალედურ სტადიაზე და პაციენტის კლინიკიდან გაწერამდე, რათა შეფასდეს რისკების დონის ცვლილება და შეიქმნას ობიექტური სურათი შესაძლო აუტო და ჰეტეროძალადობის შესაფასებლად.</w:t>
      </w:r>
    </w:p>
    <w:p w:rsidR="004A6F70" w:rsidRPr="00964028" w:rsidRDefault="004A6F70" w:rsidP="000C7FA4">
      <w:pPr>
        <w:ind w:firstLine="720"/>
        <w:jc w:val="both"/>
        <w:rPr>
          <w:lang w:val="ka-GE"/>
        </w:rPr>
      </w:pPr>
      <w:r>
        <w:rPr>
          <w:rFonts w:ascii="Sylfaen" w:hAnsi="Sylfaen" w:cs="Sylfaen"/>
          <w:lang w:val="ka-GE"/>
        </w:rPr>
        <w:t xml:space="preserve">2. </w:t>
      </w:r>
      <w:r w:rsidRPr="00964028">
        <w:rPr>
          <w:rFonts w:ascii="Sylfaen" w:hAnsi="Sylfaen" w:cs="Sylfaen"/>
          <w:lang w:val="ka-GE"/>
        </w:rPr>
        <w:t>რისკის</w:t>
      </w:r>
      <w:r w:rsidRPr="00964028">
        <w:rPr>
          <w:lang w:val="ka-GE"/>
        </w:rPr>
        <w:t xml:space="preserve"> </w:t>
      </w:r>
      <w:r w:rsidRPr="00964028">
        <w:rPr>
          <w:rFonts w:ascii="Sylfaen" w:hAnsi="Sylfaen" w:cs="Sylfaen"/>
          <w:lang w:val="ka-GE"/>
        </w:rPr>
        <w:t>შეფასების</w:t>
      </w:r>
      <w:r w:rsidRPr="00964028">
        <w:rPr>
          <w:lang w:val="ka-GE"/>
        </w:rPr>
        <w:t xml:space="preserve"> </w:t>
      </w:r>
      <w:r w:rsidRPr="00964028">
        <w:rPr>
          <w:rFonts w:ascii="Sylfaen" w:hAnsi="Sylfaen" w:cs="Sylfaen"/>
          <w:lang w:val="ka-GE"/>
        </w:rPr>
        <w:t>პროცესი</w:t>
      </w:r>
      <w:r w:rsidRPr="00964028">
        <w:rPr>
          <w:lang w:val="ka-GE"/>
        </w:rPr>
        <w:t xml:space="preserve"> </w:t>
      </w:r>
      <w:r w:rsidRPr="00964028">
        <w:rPr>
          <w:rFonts w:ascii="Sylfaen" w:hAnsi="Sylfaen" w:cs="Sylfaen"/>
          <w:lang w:val="ka-GE"/>
        </w:rPr>
        <w:t>იწყება</w:t>
      </w:r>
      <w:r w:rsidRPr="00964028">
        <w:rPr>
          <w:lang w:val="ka-GE"/>
        </w:rPr>
        <w:t xml:space="preserve"> </w:t>
      </w:r>
      <w:r w:rsidRPr="00964028">
        <w:rPr>
          <w:rFonts w:ascii="Sylfaen" w:hAnsi="Sylfaen" w:cs="Sylfaen"/>
          <w:lang w:val="ka-GE"/>
        </w:rPr>
        <w:t>პაციენტთან</w:t>
      </w:r>
      <w:r w:rsidRPr="00964028">
        <w:rPr>
          <w:lang w:val="ka-GE"/>
        </w:rPr>
        <w:t xml:space="preserve"> </w:t>
      </w:r>
      <w:r w:rsidRPr="00964028">
        <w:rPr>
          <w:rFonts w:ascii="Sylfaen" w:hAnsi="Sylfaen" w:cs="Sylfaen"/>
          <w:lang w:val="ka-GE"/>
        </w:rPr>
        <w:t>პირველი</w:t>
      </w:r>
      <w:r w:rsidRPr="00964028">
        <w:rPr>
          <w:lang w:val="ka-GE"/>
        </w:rPr>
        <w:t xml:space="preserve"> </w:t>
      </w:r>
      <w:r w:rsidRPr="00964028">
        <w:rPr>
          <w:rFonts w:ascii="Sylfaen" w:hAnsi="Sylfaen" w:cs="Sylfaen"/>
          <w:lang w:val="ka-GE"/>
        </w:rPr>
        <w:t>შეხვედრისთანავე</w:t>
      </w:r>
      <w:r w:rsidRPr="00964028">
        <w:rPr>
          <w:lang w:val="ka-GE"/>
        </w:rPr>
        <w:t xml:space="preserve">. </w:t>
      </w:r>
      <w:r w:rsidRPr="00964028">
        <w:rPr>
          <w:rFonts w:ascii="Sylfaen" w:hAnsi="Sylfaen" w:cs="Sylfaen"/>
          <w:lang w:val="ka-GE"/>
        </w:rPr>
        <w:t>აუცილებელია</w:t>
      </w:r>
      <w:r w:rsidRPr="00964028">
        <w:rPr>
          <w:lang w:val="ka-GE"/>
        </w:rPr>
        <w:t xml:space="preserve"> </w:t>
      </w:r>
      <w:r w:rsidRPr="00964028">
        <w:rPr>
          <w:rFonts w:ascii="Sylfaen" w:hAnsi="Sylfaen" w:cs="Sylfaen"/>
          <w:lang w:val="ka-GE"/>
        </w:rPr>
        <w:t>ინტერვიუსთვის</w:t>
      </w:r>
      <w:r w:rsidRPr="00964028">
        <w:rPr>
          <w:lang w:val="ka-GE"/>
        </w:rPr>
        <w:t xml:space="preserve"> </w:t>
      </w:r>
      <w:r w:rsidRPr="00964028">
        <w:rPr>
          <w:rFonts w:ascii="Sylfaen" w:hAnsi="Sylfaen" w:cs="Sylfaen"/>
          <w:lang w:val="ka-GE"/>
        </w:rPr>
        <w:t>შესაფერისი</w:t>
      </w:r>
      <w:r w:rsidRPr="00964028">
        <w:rPr>
          <w:lang w:val="ka-GE"/>
        </w:rPr>
        <w:t xml:space="preserve"> </w:t>
      </w:r>
      <w:r w:rsidRPr="00964028">
        <w:rPr>
          <w:rFonts w:ascii="Sylfaen" w:hAnsi="Sylfaen" w:cs="Sylfaen"/>
          <w:lang w:val="ka-GE"/>
        </w:rPr>
        <w:t>გარემოს</w:t>
      </w:r>
      <w:r w:rsidRPr="00964028">
        <w:rPr>
          <w:lang w:val="ka-GE"/>
        </w:rPr>
        <w:t xml:space="preserve"> </w:t>
      </w:r>
      <w:r w:rsidRPr="00964028">
        <w:rPr>
          <w:rFonts w:ascii="Sylfaen" w:hAnsi="Sylfaen" w:cs="Sylfaen"/>
          <w:lang w:val="ka-GE"/>
        </w:rPr>
        <w:t>შექმნა</w:t>
      </w:r>
      <w:r w:rsidRPr="00964028">
        <w:rPr>
          <w:lang w:val="ka-GE"/>
        </w:rPr>
        <w:t xml:space="preserve"> </w:t>
      </w:r>
      <w:r w:rsidRPr="00964028">
        <w:rPr>
          <w:rFonts w:ascii="Sylfaen" w:hAnsi="Sylfaen" w:cs="Sylfaen"/>
          <w:lang w:val="ka-GE"/>
        </w:rPr>
        <w:t>და</w:t>
      </w:r>
      <w:r w:rsidRPr="00964028">
        <w:rPr>
          <w:lang w:val="ka-GE"/>
        </w:rPr>
        <w:t xml:space="preserve"> </w:t>
      </w:r>
      <w:r w:rsidRPr="00964028">
        <w:rPr>
          <w:rFonts w:ascii="Sylfaen" w:hAnsi="Sylfaen" w:cs="Sylfaen"/>
          <w:lang w:val="ka-GE"/>
        </w:rPr>
        <w:t>საკმარისი</w:t>
      </w:r>
      <w:r w:rsidRPr="00964028">
        <w:rPr>
          <w:lang w:val="ka-GE"/>
        </w:rPr>
        <w:t xml:space="preserve"> </w:t>
      </w:r>
      <w:r w:rsidRPr="00964028">
        <w:rPr>
          <w:rFonts w:ascii="Sylfaen" w:hAnsi="Sylfaen" w:cs="Sylfaen"/>
          <w:lang w:val="ka-GE"/>
        </w:rPr>
        <w:t>დრო</w:t>
      </w:r>
      <w:r w:rsidRPr="00964028">
        <w:rPr>
          <w:lang w:val="ka-GE"/>
        </w:rPr>
        <w:t xml:space="preserve">. </w:t>
      </w:r>
      <w:r w:rsidRPr="00964028">
        <w:rPr>
          <w:rFonts w:ascii="Sylfaen" w:hAnsi="Sylfaen" w:cs="Sylfaen"/>
          <w:lang w:val="ka-GE"/>
        </w:rPr>
        <w:t>პირველივე</w:t>
      </w:r>
      <w:r w:rsidRPr="00964028">
        <w:rPr>
          <w:lang w:val="ka-GE"/>
        </w:rPr>
        <w:t xml:space="preserve"> </w:t>
      </w:r>
      <w:r w:rsidRPr="00964028">
        <w:rPr>
          <w:rFonts w:ascii="Sylfaen" w:hAnsi="Sylfaen" w:cs="Sylfaen"/>
          <w:lang w:val="ka-GE"/>
        </w:rPr>
        <w:t>შეხვედრაზე</w:t>
      </w:r>
      <w:r w:rsidRPr="00964028">
        <w:rPr>
          <w:lang w:val="ka-GE"/>
        </w:rPr>
        <w:t xml:space="preserve"> </w:t>
      </w:r>
      <w:r w:rsidRPr="00964028">
        <w:rPr>
          <w:rFonts w:ascii="Sylfaen" w:hAnsi="Sylfaen" w:cs="Sylfaen"/>
          <w:lang w:val="ka-GE"/>
        </w:rPr>
        <w:t>შემფასებელმა</w:t>
      </w:r>
      <w:r w:rsidRPr="00964028">
        <w:rPr>
          <w:lang w:val="ka-GE"/>
        </w:rPr>
        <w:t xml:space="preserve"> </w:t>
      </w:r>
      <w:r w:rsidRPr="00964028">
        <w:rPr>
          <w:rFonts w:ascii="Sylfaen" w:hAnsi="Sylfaen" w:cs="Sylfaen"/>
          <w:lang w:val="ka-GE"/>
        </w:rPr>
        <w:t>პაციენტს</w:t>
      </w:r>
      <w:r w:rsidRPr="00964028">
        <w:rPr>
          <w:lang w:val="ka-GE"/>
        </w:rPr>
        <w:t xml:space="preserve"> </w:t>
      </w:r>
      <w:r w:rsidRPr="00964028">
        <w:rPr>
          <w:rFonts w:ascii="Sylfaen" w:hAnsi="Sylfaen" w:cs="Sylfaen"/>
          <w:lang w:val="ka-GE"/>
        </w:rPr>
        <w:t>უნდა</w:t>
      </w:r>
      <w:r w:rsidRPr="00964028">
        <w:rPr>
          <w:lang w:val="ka-GE"/>
        </w:rPr>
        <w:t xml:space="preserve"> </w:t>
      </w:r>
      <w:r w:rsidRPr="00964028">
        <w:rPr>
          <w:rFonts w:ascii="Sylfaen" w:hAnsi="Sylfaen" w:cs="Sylfaen"/>
          <w:lang w:val="ka-GE"/>
        </w:rPr>
        <w:t>აუხსნას</w:t>
      </w:r>
      <w:r w:rsidRPr="00964028">
        <w:rPr>
          <w:lang w:val="ka-GE"/>
        </w:rPr>
        <w:t xml:space="preserve"> </w:t>
      </w:r>
      <w:r w:rsidRPr="00964028">
        <w:rPr>
          <w:rFonts w:ascii="Sylfaen" w:hAnsi="Sylfaen" w:cs="Sylfaen"/>
          <w:lang w:val="ka-GE"/>
        </w:rPr>
        <w:t>თუ</w:t>
      </w:r>
      <w:r w:rsidRPr="00964028">
        <w:rPr>
          <w:lang w:val="ka-GE"/>
        </w:rPr>
        <w:t xml:space="preserve"> </w:t>
      </w:r>
      <w:r w:rsidRPr="00964028">
        <w:rPr>
          <w:rFonts w:ascii="Sylfaen" w:hAnsi="Sylfaen" w:cs="Sylfaen"/>
          <w:lang w:val="ka-GE"/>
        </w:rPr>
        <w:t>რა</w:t>
      </w:r>
      <w:r w:rsidRPr="00964028">
        <w:rPr>
          <w:lang w:val="ka-GE"/>
        </w:rPr>
        <w:t xml:space="preserve"> </w:t>
      </w:r>
      <w:r w:rsidRPr="00964028">
        <w:rPr>
          <w:rFonts w:ascii="Sylfaen" w:hAnsi="Sylfaen" w:cs="Sylfaen"/>
          <w:lang w:val="ka-GE"/>
        </w:rPr>
        <w:t>პროცესში</w:t>
      </w:r>
      <w:r w:rsidRPr="00964028">
        <w:rPr>
          <w:lang w:val="ka-GE"/>
        </w:rPr>
        <w:t xml:space="preserve"> </w:t>
      </w:r>
      <w:r w:rsidRPr="00964028">
        <w:rPr>
          <w:rFonts w:ascii="Sylfaen" w:hAnsi="Sylfaen" w:cs="Sylfaen"/>
          <w:lang w:val="ka-GE"/>
        </w:rPr>
        <w:t>იქნება</w:t>
      </w:r>
      <w:r w:rsidRPr="00964028">
        <w:rPr>
          <w:lang w:val="ka-GE"/>
        </w:rPr>
        <w:t xml:space="preserve"> </w:t>
      </w:r>
      <w:r w:rsidRPr="00964028">
        <w:rPr>
          <w:rFonts w:ascii="Sylfaen" w:hAnsi="Sylfaen" w:cs="Sylfaen"/>
          <w:lang w:val="ka-GE"/>
        </w:rPr>
        <w:t>ჩართული</w:t>
      </w:r>
      <w:r w:rsidRPr="00964028">
        <w:rPr>
          <w:lang w:val="ka-GE"/>
        </w:rPr>
        <w:t xml:space="preserve">, </w:t>
      </w:r>
      <w:r w:rsidRPr="00964028">
        <w:rPr>
          <w:rFonts w:ascii="Sylfaen" w:hAnsi="Sylfaen" w:cs="Sylfaen"/>
          <w:lang w:val="ka-GE"/>
        </w:rPr>
        <w:t>რა</w:t>
      </w:r>
      <w:r w:rsidRPr="00964028">
        <w:rPr>
          <w:lang w:val="ka-GE"/>
        </w:rPr>
        <w:t xml:space="preserve"> </w:t>
      </w:r>
      <w:r w:rsidRPr="00964028">
        <w:rPr>
          <w:rFonts w:ascii="Sylfaen" w:hAnsi="Sylfaen" w:cs="Sylfaen"/>
          <w:lang w:val="ka-GE"/>
        </w:rPr>
        <w:t>მიზანს</w:t>
      </w:r>
      <w:r w:rsidRPr="00964028">
        <w:rPr>
          <w:lang w:val="ka-GE"/>
        </w:rPr>
        <w:t xml:space="preserve"> </w:t>
      </w:r>
      <w:r w:rsidRPr="00964028">
        <w:rPr>
          <w:rFonts w:ascii="Sylfaen" w:hAnsi="Sylfaen" w:cs="Sylfaen"/>
          <w:lang w:val="ka-GE"/>
        </w:rPr>
        <w:t>ემსახურება</w:t>
      </w:r>
      <w:r w:rsidRPr="00964028">
        <w:rPr>
          <w:lang w:val="ka-GE"/>
        </w:rPr>
        <w:t xml:space="preserve"> </w:t>
      </w:r>
      <w:r w:rsidRPr="00964028">
        <w:rPr>
          <w:rFonts w:ascii="Sylfaen" w:hAnsi="Sylfaen" w:cs="Sylfaen"/>
          <w:lang w:val="ka-GE"/>
        </w:rPr>
        <w:t>შეფასება</w:t>
      </w:r>
      <w:r w:rsidRPr="00964028">
        <w:rPr>
          <w:lang w:val="ka-GE"/>
        </w:rPr>
        <w:t xml:space="preserve"> </w:t>
      </w:r>
      <w:r w:rsidRPr="00964028">
        <w:rPr>
          <w:rFonts w:ascii="Sylfaen" w:hAnsi="Sylfaen" w:cs="Sylfaen"/>
          <w:lang w:val="ka-GE"/>
        </w:rPr>
        <w:t>და</w:t>
      </w:r>
      <w:r w:rsidRPr="00964028">
        <w:rPr>
          <w:lang w:val="ka-GE"/>
        </w:rPr>
        <w:t xml:space="preserve"> </w:t>
      </w:r>
      <w:r w:rsidRPr="00964028">
        <w:rPr>
          <w:rFonts w:ascii="Sylfaen" w:hAnsi="Sylfaen" w:cs="Sylfaen"/>
          <w:lang w:val="ka-GE"/>
        </w:rPr>
        <w:t>საბოლოო</w:t>
      </w:r>
      <w:r w:rsidRPr="00964028">
        <w:rPr>
          <w:lang w:val="ka-GE"/>
        </w:rPr>
        <w:t xml:space="preserve"> </w:t>
      </w:r>
      <w:r w:rsidRPr="00964028">
        <w:rPr>
          <w:rFonts w:ascii="Sylfaen" w:hAnsi="Sylfaen" w:cs="Sylfaen"/>
          <w:lang w:val="ka-GE"/>
        </w:rPr>
        <w:t>ჯამში</w:t>
      </w:r>
      <w:r w:rsidRPr="00964028">
        <w:rPr>
          <w:lang w:val="ka-GE"/>
        </w:rPr>
        <w:t xml:space="preserve"> </w:t>
      </w:r>
      <w:r w:rsidRPr="00964028">
        <w:rPr>
          <w:rFonts w:ascii="Sylfaen" w:hAnsi="Sylfaen" w:cs="Sylfaen"/>
          <w:lang w:val="ka-GE"/>
        </w:rPr>
        <w:t>რა</w:t>
      </w:r>
      <w:r w:rsidRPr="00964028">
        <w:rPr>
          <w:lang w:val="ka-GE"/>
        </w:rPr>
        <w:t xml:space="preserve"> </w:t>
      </w:r>
      <w:r w:rsidRPr="00964028">
        <w:rPr>
          <w:rFonts w:ascii="Sylfaen" w:hAnsi="Sylfaen" w:cs="Sylfaen"/>
          <w:lang w:val="ka-GE"/>
        </w:rPr>
        <w:t>შედეგი</w:t>
      </w:r>
      <w:r w:rsidRPr="00964028">
        <w:rPr>
          <w:lang w:val="ka-GE"/>
        </w:rPr>
        <w:t xml:space="preserve"> </w:t>
      </w:r>
      <w:r w:rsidRPr="00964028">
        <w:rPr>
          <w:rFonts w:ascii="Sylfaen" w:hAnsi="Sylfaen" w:cs="Sylfaen"/>
          <w:lang w:val="ka-GE"/>
        </w:rPr>
        <w:t>შეიძლება</w:t>
      </w:r>
      <w:r w:rsidRPr="00964028">
        <w:rPr>
          <w:lang w:val="ka-GE"/>
        </w:rPr>
        <w:t xml:space="preserve"> </w:t>
      </w:r>
      <w:r w:rsidRPr="00964028">
        <w:rPr>
          <w:rFonts w:ascii="Sylfaen" w:hAnsi="Sylfaen" w:cs="Sylfaen"/>
          <w:lang w:val="ka-GE"/>
        </w:rPr>
        <w:t>მიღწეულ</w:t>
      </w:r>
      <w:r w:rsidRPr="00964028">
        <w:rPr>
          <w:lang w:val="ka-GE"/>
        </w:rPr>
        <w:t xml:space="preserve"> </w:t>
      </w:r>
      <w:r w:rsidRPr="00964028">
        <w:rPr>
          <w:rFonts w:ascii="Sylfaen" w:hAnsi="Sylfaen" w:cs="Sylfaen"/>
          <w:lang w:val="ka-GE"/>
        </w:rPr>
        <w:t>იქნეს</w:t>
      </w:r>
      <w:r w:rsidRPr="00964028">
        <w:rPr>
          <w:lang w:val="ka-GE"/>
        </w:rPr>
        <w:t xml:space="preserve">. </w:t>
      </w:r>
    </w:p>
    <w:p w:rsidR="004A6F70" w:rsidRDefault="004A6F70" w:rsidP="000C7FA4">
      <w:pPr>
        <w:ind w:firstLine="720"/>
        <w:jc w:val="both"/>
        <w:rPr>
          <w:rFonts w:ascii="Sylfaen" w:hAnsi="Sylfaen" w:cs="Sylfaen"/>
          <w:lang w:val="ka-GE"/>
        </w:rPr>
      </w:pPr>
      <w:r>
        <w:rPr>
          <w:rFonts w:ascii="Sylfaen" w:hAnsi="Sylfaen" w:cs="Sylfaen"/>
          <w:lang w:val="ka-GE"/>
        </w:rPr>
        <w:t>3. ინტერვიუს პროცესში შემფასებელმა უნდა იხელმძღვანელოს რისკის შეფასების ინსტრუმენტით, საუბარი უნდა წარიმართოს მასში გამოყოფილ თემებზე და საკითხებზე საჭირო ინფორმაციის მისაღებად. თუ კონკრეტული საკითხები ვერ ზუსტდება პირველ შეხვედრაზე, ისინი უნდა გაირკვეს და დაზუსტდეს შემდეგ შეხვედრაზე ან/და პარალელურად გაირკვეს სხვა წყაროებიდან.</w:t>
      </w:r>
    </w:p>
    <w:p w:rsidR="004A6F70" w:rsidRDefault="004A6F70" w:rsidP="000C7FA4">
      <w:pPr>
        <w:ind w:firstLine="720"/>
        <w:jc w:val="both"/>
        <w:rPr>
          <w:rFonts w:ascii="Sylfaen" w:hAnsi="Sylfaen" w:cs="Sylfaen"/>
          <w:lang w:val="ka-GE"/>
        </w:rPr>
      </w:pPr>
      <w:r>
        <w:rPr>
          <w:rFonts w:ascii="Sylfaen" w:hAnsi="Sylfaen" w:cs="Sylfaen"/>
          <w:lang w:val="ka-GE"/>
        </w:rPr>
        <w:t>4. შეფასების სრულყოფილად შესასრულებლად, საჭიროა საკმარისი დრო დაეთმოს პაციენტის მიერ მოწოდებული ინფორმაციის გადამოწმებას და დაზუსტებას - სამკურნალო მულტიდისციპლინური გუნდის შესაბამისი პროფესიონალების (სოციალური მუშაკი/მედდა/ფსიქოლოგი/ფსიქიატრი) მიერ. მხოლოდ პაციენტის მიერ მოწოდებულ ინფორმაციაზე დაყრდნობა არ არის საკმარისი, ეს ინფორმაცია უნდა გადამოწმდეს ალტერნატიული წყაროებიდან.</w:t>
      </w:r>
    </w:p>
    <w:p w:rsidR="004A6F70" w:rsidRDefault="004A6F70" w:rsidP="000C7FA4">
      <w:pPr>
        <w:ind w:firstLine="720"/>
        <w:jc w:val="both"/>
        <w:rPr>
          <w:rFonts w:ascii="Sylfaen" w:hAnsi="Sylfaen" w:cs="Sylfaen"/>
          <w:lang w:val="ka-GE"/>
        </w:rPr>
      </w:pPr>
      <w:r>
        <w:rPr>
          <w:rFonts w:ascii="Sylfaen" w:hAnsi="Sylfaen" w:cs="Sylfaen"/>
          <w:lang w:val="ka-GE"/>
        </w:rPr>
        <w:t>5</w:t>
      </w:r>
      <w:r w:rsidRPr="00FB710F">
        <w:rPr>
          <w:rFonts w:ascii="Sylfaen" w:hAnsi="Sylfaen" w:cs="Sylfaen"/>
          <w:lang w:val="ka-GE"/>
        </w:rPr>
        <w:t>.</w:t>
      </w:r>
      <w:r>
        <w:rPr>
          <w:rFonts w:ascii="Sylfaen" w:hAnsi="Sylfaen" w:cs="Sylfaen"/>
          <w:lang w:val="ka-GE"/>
        </w:rPr>
        <w:t xml:space="preserve"> </w:t>
      </w:r>
      <w:r w:rsidRPr="00C95371">
        <w:rPr>
          <w:rFonts w:ascii="Sylfaen" w:hAnsi="Sylfaen" w:cs="Sylfaen"/>
          <w:b/>
          <w:bCs/>
          <w:lang w:val="ka-GE"/>
        </w:rPr>
        <w:t xml:space="preserve">ზოგადი ინფორმაციის </w:t>
      </w:r>
      <w:r>
        <w:rPr>
          <w:rFonts w:ascii="Sylfaen" w:hAnsi="Sylfaen" w:cs="Sylfaen"/>
          <w:b/>
          <w:bCs/>
          <w:lang w:val="ka-GE"/>
        </w:rPr>
        <w:t>გრაფაში</w:t>
      </w:r>
      <w:r>
        <w:rPr>
          <w:rFonts w:ascii="Sylfaen" w:hAnsi="Sylfaen" w:cs="Sylfaen"/>
          <w:lang w:val="ka-GE"/>
        </w:rPr>
        <w:t xml:space="preserve"> - მითითებული უნდა იქნეს პაციენტის სახელი, გვარი, სქესი, დაბადების თარიღი, საცხოვრებელი მისამართი და სამედიცინო ბარათის ნომერი.</w:t>
      </w:r>
    </w:p>
    <w:p w:rsidR="004A6F70" w:rsidRDefault="004A6F70" w:rsidP="000C7FA4">
      <w:pPr>
        <w:ind w:firstLine="720"/>
        <w:jc w:val="both"/>
        <w:rPr>
          <w:rFonts w:ascii="Sylfaen" w:hAnsi="Sylfaen" w:cs="Sylfaen"/>
          <w:lang w:val="ka-GE"/>
        </w:rPr>
      </w:pPr>
      <w:r>
        <w:rPr>
          <w:rFonts w:ascii="Sylfaen" w:hAnsi="Sylfaen" w:cs="Sylfaen"/>
          <w:lang w:val="ka-GE"/>
        </w:rPr>
        <w:t xml:space="preserve">6. </w:t>
      </w:r>
      <w:r w:rsidRPr="00C95371">
        <w:rPr>
          <w:rFonts w:ascii="Sylfaen" w:hAnsi="Sylfaen" w:cs="Sylfaen"/>
          <w:b/>
          <w:bCs/>
          <w:lang w:val="ka-GE"/>
        </w:rPr>
        <w:t>ინფორმაციის წყაროს გრაფაში</w:t>
      </w:r>
      <w:r>
        <w:rPr>
          <w:rFonts w:ascii="Sylfaen" w:hAnsi="Sylfaen" w:cs="Sylfaen"/>
          <w:lang w:val="ka-GE"/>
        </w:rPr>
        <w:t xml:space="preserve"> - მითითებულ უნდა იქნეს მოპოვებული ინფორმაციის ერთი ან რამდენიმე შესაბამისი წყარო.</w:t>
      </w:r>
    </w:p>
    <w:p w:rsidR="004A6F70" w:rsidRDefault="004A6F70" w:rsidP="000C7FA4">
      <w:pPr>
        <w:ind w:firstLine="720"/>
        <w:jc w:val="both"/>
        <w:rPr>
          <w:rFonts w:ascii="Sylfaen" w:hAnsi="Sylfaen" w:cs="Sylfaen"/>
          <w:lang w:val="ka-GE"/>
        </w:rPr>
      </w:pPr>
      <w:r>
        <w:rPr>
          <w:rFonts w:ascii="Sylfaen" w:hAnsi="Sylfaen" w:cs="Sylfaen"/>
          <w:lang w:val="ka-GE"/>
        </w:rPr>
        <w:t xml:space="preserve">7. </w:t>
      </w:r>
      <w:r w:rsidRPr="00C95371">
        <w:rPr>
          <w:rFonts w:ascii="Sylfaen" w:hAnsi="Sylfaen" w:cs="Sylfaen"/>
          <w:b/>
          <w:bCs/>
          <w:lang w:val="ka-GE"/>
        </w:rPr>
        <w:t>სუიციდი</w:t>
      </w:r>
      <w:r>
        <w:rPr>
          <w:rFonts w:ascii="Sylfaen" w:hAnsi="Sylfaen" w:cs="Sylfaen"/>
          <w:lang w:val="ka-GE"/>
        </w:rPr>
        <w:t xml:space="preserve"> - მნიშვნელოვანია ჩამოთვლილი ინდიკატორების მეშვეობით შეფასდეს პაციენტის სუიციდური აზრები და ქცევა: წარსულში საკუთარი ჯანმრთელობის ხელყოფის მცდელობები, ფიქრი თვითმკვლელობაზე, პრობლემის იდენტიფიცირებისა და შესაბამისი რეაგირების შესაძლებლობა და სხვა.</w:t>
      </w:r>
    </w:p>
    <w:p w:rsidR="004A6F70" w:rsidRDefault="004A6F70" w:rsidP="000C7FA4">
      <w:pPr>
        <w:ind w:firstLine="720"/>
        <w:jc w:val="both"/>
        <w:rPr>
          <w:rFonts w:ascii="Sylfaen" w:hAnsi="Sylfaen" w:cs="Sylfaen"/>
          <w:lang w:val="ka-GE"/>
        </w:rPr>
      </w:pPr>
      <w:r>
        <w:rPr>
          <w:rFonts w:ascii="Sylfaen" w:hAnsi="Sylfaen" w:cs="Sylfaen"/>
          <w:lang w:val="ka-GE"/>
        </w:rPr>
        <w:t xml:space="preserve">8. </w:t>
      </w:r>
      <w:r w:rsidRPr="00C95371">
        <w:rPr>
          <w:rFonts w:ascii="Sylfaen" w:hAnsi="Sylfaen" w:cs="Sylfaen"/>
          <w:b/>
          <w:bCs/>
          <w:lang w:val="ka-GE"/>
        </w:rPr>
        <w:t xml:space="preserve">აგრესია/ძალადობა </w:t>
      </w:r>
      <w:r>
        <w:rPr>
          <w:rFonts w:ascii="Sylfaen" w:hAnsi="Sylfaen" w:cs="Sylfaen"/>
          <w:lang w:val="ka-GE"/>
        </w:rPr>
        <w:t>- მნიშვნელოვანია ჩამოთვლილი ინდიკატორების მეშვეობით შეფასდეს პაციენტის მიდრეკილება ძალადობასა და აგრესიაზე: წარსულში არსებული ძალადობის შემთხვევები, სხვების დაზიანების განზრახვა, კრიმინალური ისტორია, ძალადობრივი იდეებით შეპყრობა და სხვა.</w:t>
      </w:r>
    </w:p>
    <w:p w:rsidR="004A6F70" w:rsidRDefault="004A6F70" w:rsidP="000C7FA4">
      <w:pPr>
        <w:ind w:firstLine="720"/>
        <w:jc w:val="both"/>
        <w:rPr>
          <w:rFonts w:ascii="Sylfaen" w:hAnsi="Sylfaen" w:cs="Sylfaen"/>
          <w:lang w:val="ka-GE"/>
        </w:rPr>
      </w:pPr>
      <w:r>
        <w:rPr>
          <w:rFonts w:ascii="Sylfaen" w:hAnsi="Sylfaen" w:cs="Sylfaen"/>
          <w:lang w:val="ka-GE"/>
        </w:rPr>
        <w:t xml:space="preserve">9. </w:t>
      </w:r>
      <w:r w:rsidRPr="00C95371">
        <w:rPr>
          <w:rFonts w:ascii="Sylfaen" w:hAnsi="Sylfaen" w:cs="Sylfaen"/>
          <w:b/>
          <w:bCs/>
          <w:lang w:val="ka-GE"/>
        </w:rPr>
        <w:t>დამცავი ფაქტორების გრაფაში</w:t>
      </w:r>
      <w:r>
        <w:rPr>
          <w:rFonts w:ascii="Sylfaen" w:hAnsi="Sylfaen" w:cs="Sylfaen"/>
          <w:lang w:val="ka-GE"/>
        </w:rPr>
        <w:t xml:space="preserve"> - შემფასებლის მიერ უნდა იყოს მითითებული ისეთი ფაქტორები, გარემო, ღონისძიებები, რომლებიც აბალანსებენ უარყოფით რისკ-ფაქტორებს. მაგალითად, ძლიერი სოციალური მხარდაჭერა, ჩართულობა სერვისებში, კარგი სოციალური ურთიერთობები, </w:t>
      </w:r>
      <w:r w:rsidRPr="006C1444">
        <w:rPr>
          <w:rFonts w:ascii="Sylfaen" w:hAnsi="Sylfaen" w:cs="Sylfaen"/>
          <w:lang w:val="ka-GE"/>
        </w:rPr>
        <w:t>სტაბილური სამუშაო,</w:t>
      </w:r>
      <w:r>
        <w:rPr>
          <w:rFonts w:ascii="Sylfaen" w:hAnsi="Sylfaen" w:cs="Sylfaen"/>
          <w:lang w:val="ka-GE"/>
        </w:rPr>
        <w:t xml:space="preserve"> საცხოვრებელი პირობები/გარემო, ავადმოხმარებადი ნივთიერებებისგან გახანგრძლივებული თავშეკავება, დამყოლობა მკურნალობაზე, ხანდაზმული ასაკი და სხვა.</w:t>
      </w:r>
    </w:p>
    <w:p w:rsidR="004A6F70" w:rsidRDefault="004A6F70" w:rsidP="000C7FA4">
      <w:pPr>
        <w:ind w:firstLine="720"/>
        <w:jc w:val="both"/>
        <w:rPr>
          <w:rFonts w:ascii="Sylfaen" w:hAnsi="Sylfaen" w:cs="Sylfaen"/>
          <w:lang w:val="ka-GE"/>
        </w:rPr>
      </w:pPr>
      <w:r>
        <w:rPr>
          <w:rFonts w:ascii="Sylfaen" w:hAnsi="Sylfaen" w:cs="Sylfaen"/>
          <w:lang w:val="ka-GE"/>
        </w:rPr>
        <w:t xml:space="preserve">10. </w:t>
      </w:r>
      <w:r w:rsidRPr="00C95371">
        <w:rPr>
          <w:rFonts w:ascii="Sylfaen" w:hAnsi="Sylfaen" w:cs="Sylfaen"/>
          <w:b/>
          <w:bCs/>
          <w:lang w:val="ka-GE"/>
        </w:rPr>
        <w:t>სხვა იდენტიფიცირებული რისკების გრაფაში</w:t>
      </w:r>
      <w:r>
        <w:rPr>
          <w:rFonts w:ascii="Sylfaen" w:hAnsi="Sylfaen" w:cs="Sylfaen"/>
          <w:lang w:val="ka-GE"/>
        </w:rPr>
        <w:t xml:space="preserve"> - შემფასებლის მიერ აღწერილი უნდა იქნეს დამატებითი რისკ-ფაქტორები ან შესაძლო რისკ-ფაქტორები საავადმყოფოდან გაწერის და რესოციალიზაციის შემდეგ.</w:t>
      </w:r>
    </w:p>
    <w:p w:rsidR="004A6F70" w:rsidRPr="00BD46BB" w:rsidRDefault="004A6F70" w:rsidP="000C7FA4">
      <w:pPr>
        <w:ind w:firstLine="720"/>
        <w:jc w:val="both"/>
        <w:rPr>
          <w:rFonts w:ascii="Sylfaen" w:hAnsi="Sylfaen" w:cs="Sylfaen"/>
          <w:lang w:val="ka-GE"/>
        </w:rPr>
      </w:pPr>
      <w:r>
        <w:rPr>
          <w:rFonts w:ascii="Sylfaen" w:hAnsi="Sylfaen" w:cs="Sylfaen"/>
          <w:lang w:val="ka-GE"/>
        </w:rPr>
        <w:t xml:space="preserve">11. </w:t>
      </w:r>
      <w:r w:rsidRPr="00C95371">
        <w:rPr>
          <w:rFonts w:ascii="Sylfaen" w:hAnsi="Sylfaen" w:cs="Sylfaen"/>
          <w:b/>
          <w:bCs/>
          <w:lang w:val="ka-GE"/>
        </w:rPr>
        <w:t>რისკის მართვის საკითხების გრაფაში</w:t>
      </w:r>
      <w:r>
        <w:rPr>
          <w:rFonts w:ascii="Sylfaen" w:hAnsi="Sylfaen" w:cs="Sylfaen"/>
          <w:lang w:val="ka-GE"/>
        </w:rPr>
        <w:t xml:space="preserve"> - შემფასებლის მიერ აღწერილი უნდა იქნეს პაციენტის საჭიროებებზე დაფუძნებული  და ფსიქიკური ჯანმრთელობის გაუმჯობესებისკენ მიმართული რეკომენდაციები.</w:t>
      </w:r>
    </w:p>
    <w:p w:rsidR="004A6F70" w:rsidRPr="000C7FA4" w:rsidRDefault="004A6F70" w:rsidP="000C7FA4">
      <w:pPr>
        <w:jc w:val="right"/>
        <w:rPr>
          <w:rFonts w:ascii="Sylfaen" w:hAnsi="Sylfaen" w:cs="Sylfaen"/>
          <w:b/>
          <w:bCs/>
          <w:i/>
          <w:iCs/>
          <w:lang w:val="ka-GE"/>
        </w:rPr>
      </w:pPr>
      <w:r w:rsidRPr="000C7FA4">
        <w:rPr>
          <w:rFonts w:ascii="Sylfaen" w:hAnsi="Sylfaen" w:cs="Sylfaen"/>
          <w:b/>
          <w:bCs/>
          <w:i/>
          <w:iCs/>
          <w:lang w:val="ka-GE"/>
        </w:rPr>
        <w:t>დანართი 1.1</w:t>
      </w:r>
    </w:p>
    <w:p w:rsidR="004A6F70" w:rsidRPr="000C7FA4" w:rsidRDefault="004A6F70" w:rsidP="000C7FA4">
      <w:pPr>
        <w:jc w:val="center"/>
        <w:rPr>
          <w:rFonts w:ascii="Sylfaen" w:hAnsi="Sylfaen" w:cs="Sylfaen"/>
          <w:b/>
          <w:bCs/>
          <w:lang w:val="ka-GE"/>
        </w:rPr>
      </w:pPr>
      <w:r w:rsidRPr="000C7FA4">
        <w:rPr>
          <w:rFonts w:ascii="Sylfaen" w:hAnsi="Sylfaen" w:cs="Sylfaen"/>
          <w:b/>
          <w:bCs/>
          <w:lang w:val="ka-GE"/>
        </w:rPr>
        <w:t>რისკის შეფასების ინსტრუმენტი</w:t>
      </w:r>
    </w:p>
    <w:tbl>
      <w:tblPr>
        <w:tblpPr w:leftFromText="180" w:rightFromText="180" w:vertAnchor="page" w:horzAnchor="page" w:tblpX="478" w:tblpY="11116"/>
        <w:tblW w:w="11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82"/>
        <w:gridCol w:w="170"/>
        <w:gridCol w:w="64"/>
        <w:gridCol w:w="645"/>
        <w:gridCol w:w="64"/>
        <w:gridCol w:w="503"/>
        <w:gridCol w:w="64"/>
        <w:gridCol w:w="566"/>
        <w:gridCol w:w="284"/>
        <w:gridCol w:w="78"/>
        <w:gridCol w:w="205"/>
        <w:gridCol w:w="504"/>
        <w:gridCol w:w="1701"/>
        <w:gridCol w:w="93"/>
        <w:gridCol w:w="1041"/>
        <w:gridCol w:w="61"/>
        <w:gridCol w:w="648"/>
        <w:gridCol w:w="141"/>
        <w:gridCol w:w="426"/>
        <w:gridCol w:w="911"/>
      </w:tblGrid>
      <w:tr w:rsidR="004A6F70" w:rsidRPr="00193BDF">
        <w:trPr>
          <w:cantSplit/>
          <w:trHeight w:hRule="exact" w:val="715"/>
        </w:trPr>
        <w:tc>
          <w:tcPr>
            <w:tcW w:w="5558" w:type="dxa"/>
            <w:gridSpan w:val="8"/>
            <w:vMerge w:val="restart"/>
          </w:tcPr>
          <w:p w:rsidR="004A6F70" w:rsidRPr="001803D4" w:rsidRDefault="004A6F70" w:rsidP="00AA1ACF">
            <w:pPr>
              <w:pStyle w:val="Header"/>
              <w:tabs>
                <w:tab w:val="left" w:pos="720"/>
              </w:tabs>
              <w:jc w:val="center"/>
              <w:rPr>
                <w:rFonts w:ascii="Sylfaen" w:hAnsi="Sylfaen" w:cs="Sylfaen"/>
                <w:sz w:val="22"/>
                <w:szCs w:val="22"/>
                <w:lang w:val="ka-GE"/>
              </w:rPr>
            </w:pPr>
            <w:r w:rsidRPr="00E6322E">
              <w:rPr>
                <w:rFonts w:ascii="Sylfaen" w:hAnsi="Sylfaen" w:cs="Sylfaen"/>
                <w:sz w:val="22"/>
                <w:szCs w:val="22"/>
                <w:lang w:val="ka-GE"/>
              </w:rPr>
              <w:t>ფსიქიკური ჯანმრთელობის სერვისი</w:t>
            </w:r>
          </w:p>
          <w:p w:rsidR="004A6F70" w:rsidRPr="00E6322E" w:rsidRDefault="004A6F70" w:rsidP="00AA1ACF">
            <w:pPr>
              <w:pStyle w:val="Header"/>
              <w:tabs>
                <w:tab w:val="left" w:pos="720"/>
              </w:tabs>
              <w:jc w:val="center"/>
              <w:rPr>
                <w:rFonts w:ascii="Sylfaen" w:hAnsi="Sylfaen" w:cs="Sylfaen"/>
                <w:sz w:val="22"/>
                <w:szCs w:val="22"/>
                <w:lang w:val="ka-GE"/>
              </w:rPr>
            </w:pPr>
          </w:p>
          <w:p w:rsidR="004A6F70" w:rsidRPr="00E6322E" w:rsidRDefault="004A6F70" w:rsidP="00AA1ACF">
            <w:pPr>
              <w:pStyle w:val="Header"/>
              <w:tabs>
                <w:tab w:val="left" w:pos="720"/>
              </w:tabs>
              <w:jc w:val="center"/>
              <w:rPr>
                <w:rFonts w:ascii="Sylfaen" w:hAnsi="Sylfaen" w:cs="Sylfaen"/>
                <w:b/>
                <w:bCs/>
                <w:sz w:val="22"/>
                <w:szCs w:val="22"/>
                <w:lang w:val="ka-GE"/>
              </w:rPr>
            </w:pPr>
            <w:r w:rsidRPr="00E6322E">
              <w:rPr>
                <w:rFonts w:ascii="Sylfaen" w:hAnsi="Sylfaen" w:cs="Sylfaen"/>
                <w:b/>
                <w:bCs/>
                <w:sz w:val="22"/>
                <w:szCs w:val="22"/>
                <w:lang w:val="ka-GE"/>
              </w:rPr>
              <w:t>რისკის შეფასება</w:t>
            </w:r>
          </w:p>
          <w:p w:rsidR="004A6F70" w:rsidRPr="00E6322E" w:rsidRDefault="004A6F70" w:rsidP="00AA1ACF">
            <w:pPr>
              <w:pStyle w:val="Header"/>
              <w:tabs>
                <w:tab w:val="left" w:pos="720"/>
              </w:tabs>
              <w:jc w:val="center"/>
              <w:rPr>
                <w:rFonts w:ascii="Sylfaen" w:hAnsi="Sylfaen" w:cs="Sylfaen"/>
                <w:b/>
                <w:bCs/>
                <w:sz w:val="18"/>
                <w:szCs w:val="18"/>
                <w:lang w:val="ka-GE"/>
              </w:rPr>
            </w:pPr>
          </w:p>
        </w:tc>
        <w:tc>
          <w:tcPr>
            <w:tcW w:w="2772" w:type="dxa"/>
            <w:gridSpan w:val="5"/>
          </w:tcPr>
          <w:p w:rsidR="004A6F70" w:rsidRPr="00E6322E" w:rsidRDefault="004A6F70" w:rsidP="00AA1ACF">
            <w:pPr>
              <w:pStyle w:val="Header"/>
              <w:tabs>
                <w:tab w:val="left" w:pos="720"/>
              </w:tabs>
              <w:rPr>
                <w:rFonts w:ascii="Sylfaen" w:hAnsi="Sylfaen" w:cs="Sylfaen"/>
                <w:sz w:val="18"/>
                <w:szCs w:val="18"/>
              </w:rPr>
            </w:pPr>
            <w:r>
              <w:rPr>
                <w:rFonts w:ascii="Sylfaen" w:hAnsi="Sylfaen" w:cs="Sylfaen"/>
                <w:sz w:val="18"/>
                <w:szCs w:val="18"/>
                <w:lang w:val="ka-GE"/>
              </w:rPr>
              <w:t xml:space="preserve">პაციენტის </w:t>
            </w:r>
            <w:r w:rsidRPr="00E6322E">
              <w:rPr>
                <w:rFonts w:ascii="Sylfaen" w:hAnsi="Sylfaen" w:cs="Sylfaen"/>
                <w:sz w:val="18"/>
                <w:szCs w:val="18"/>
                <w:lang w:val="ka-GE"/>
              </w:rPr>
              <w:t>გვარი</w:t>
            </w:r>
            <w:r w:rsidRPr="00E6322E">
              <w:rPr>
                <w:rFonts w:ascii="Sylfaen" w:hAnsi="Sylfaen" w:cs="Sylfaen"/>
                <w:sz w:val="18"/>
                <w:szCs w:val="18"/>
              </w:rPr>
              <w:t>:</w:t>
            </w:r>
          </w:p>
        </w:tc>
        <w:tc>
          <w:tcPr>
            <w:tcW w:w="1984" w:type="dxa"/>
            <w:gridSpan w:val="5"/>
          </w:tcPr>
          <w:p w:rsidR="004A6F70" w:rsidRPr="00C46F7C" w:rsidRDefault="004A6F70" w:rsidP="00AA1ACF">
            <w:pPr>
              <w:pStyle w:val="Header"/>
              <w:tabs>
                <w:tab w:val="left" w:pos="720"/>
              </w:tabs>
              <w:rPr>
                <w:rFonts w:ascii="Sylfaen" w:hAnsi="Sylfaen" w:cs="Sylfaen"/>
                <w:sz w:val="18"/>
                <w:szCs w:val="18"/>
                <w:lang w:val="ka-GE"/>
              </w:rPr>
            </w:pPr>
            <w:r>
              <w:rPr>
                <w:rFonts w:ascii="Sylfaen" w:hAnsi="Sylfaen" w:cs="Sylfaen"/>
                <w:sz w:val="18"/>
                <w:szCs w:val="18"/>
                <w:lang w:val="ka-GE"/>
              </w:rPr>
              <w:t>სამედიცინო ბარათი N</w:t>
            </w:r>
          </w:p>
        </w:tc>
        <w:tc>
          <w:tcPr>
            <w:tcW w:w="1337" w:type="dxa"/>
            <w:gridSpan w:val="2"/>
          </w:tcPr>
          <w:p w:rsidR="004A6F70" w:rsidRPr="00E6322E" w:rsidRDefault="004A6F70" w:rsidP="00AA1ACF">
            <w:pPr>
              <w:pStyle w:val="Header"/>
              <w:tabs>
                <w:tab w:val="left" w:pos="720"/>
              </w:tabs>
              <w:rPr>
                <w:rFonts w:ascii="Sylfaen" w:hAnsi="Sylfaen" w:cs="Sylfaen"/>
                <w:sz w:val="18"/>
                <w:szCs w:val="18"/>
              </w:rPr>
            </w:pPr>
            <w:r w:rsidRPr="00E6322E">
              <w:rPr>
                <w:rFonts w:ascii="Sylfaen" w:hAnsi="Sylfaen" w:cs="Sylfaen"/>
                <w:sz w:val="18"/>
                <w:szCs w:val="18"/>
                <w:lang w:val="ka-GE"/>
              </w:rPr>
              <w:t>სქესი</w:t>
            </w:r>
            <w:r w:rsidRPr="00E6322E">
              <w:rPr>
                <w:rFonts w:ascii="Sylfaen" w:hAnsi="Sylfaen" w:cs="Sylfaen"/>
                <w:sz w:val="18"/>
                <w:szCs w:val="18"/>
              </w:rPr>
              <w:t>:</w:t>
            </w:r>
          </w:p>
        </w:tc>
      </w:tr>
      <w:tr w:rsidR="004A6F70" w:rsidRPr="00193BDF">
        <w:trPr>
          <w:cantSplit/>
          <w:trHeight w:hRule="exact" w:val="569"/>
        </w:trPr>
        <w:tc>
          <w:tcPr>
            <w:tcW w:w="5558" w:type="dxa"/>
            <w:gridSpan w:val="8"/>
            <w:vMerge/>
            <w:vAlign w:val="center"/>
          </w:tcPr>
          <w:p w:rsidR="004A6F70" w:rsidRPr="00193BDF" w:rsidRDefault="004A6F70" w:rsidP="00AA1ACF">
            <w:pPr>
              <w:rPr>
                <w:rFonts w:ascii="Sylfaen" w:hAnsi="Sylfaen" w:cs="Sylfaen"/>
                <w:b/>
                <w:bCs/>
                <w:sz w:val="18"/>
                <w:szCs w:val="18"/>
                <w:lang w:val="ka-GE"/>
              </w:rPr>
            </w:pPr>
          </w:p>
        </w:tc>
        <w:tc>
          <w:tcPr>
            <w:tcW w:w="2865" w:type="dxa"/>
            <w:gridSpan w:val="6"/>
          </w:tcPr>
          <w:p w:rsidR="004A6F70" w:rsidRPr="00E6322E" w:rsidRDefault="004A6F70" w:rsidP="00AA1ACF">
            <w:pPr>
              <w:pStyle w:val="Header"/>
              <w:tabs>
                <w:tab w:val="left" w:pos="720"/>
              </w:tabs>
              <w:rPr>
                <w:rFonts w:ascii="Sylfaen" w:hAnsi="Sylfaen" w:cs="Sylfaen"/>
                <w:sz w:val="18"/>
                <w:szCs w:val="18"/>
              </w:rPr>
            </w:pPr>
            <w:r>
              <w:rPr>
                <w:rFonts w:ascii="Sylfaen" w:hAnsi="Sylfaen" w:cs="Sylfaen"/>
                <w:sz w:val="18"/>
                <w:szCs w:val="18"/>
                <w:lang w:val="ka-GE"/>
              </w:rPr>
              <w:t xml:space="preserve">პაციენტის </w:t>
            </w:r>
            <w:r w:rsidRPr="00E6322E">
              <w:rPr>
                <w:rFonts w:ascii="Sylfaen" w:hAnsi="Sylfaen" w:cs="Sylfaen"/>
                <w:sz w:val="18"/>
                <w:szCs w:val="18"/>
                <w:lang w:val="ka-GE"/>
              </w:rPr>
              <w:t>სახელი</w:t>
            </w:r>
            <w:r w:rsidRPr="00E6322E">
              <w:rPr>
                <w:rFonts w:ascii="Sylfaen" w:hAnsi="Sylfaen" w:cs="Sylfaen"/>
                <w:sz w:val="18"/>
                <w:szCs w:val="18"/>
              </w:rPr>
              <w:t>:</w:t>
            </w:r>
          </w:p>
        </w:tc>
        <w:tc>
          <w:tcPr>
            <w:tcW w:w="3228" w:type="dxa"/>
            <w:gridSpan w:val="6"/>
          </w:tcPr>
          <w:p w:rsidR="004A6F70" w:rsidRPr="00E6322E" w:rsidRDefault="004A6F70" w:rsidP="00AA1ACF">
            <w:pPr>
              <w:pStyle w:val="Header"/>
              <w:tabs>
                <w:tab w:val="left" w:pos="720"/>
              </w:tabs>
              <w:rPr>
                <w:rFonts w:ascii="Sylfaen" w:hAnsi="Sylfaen" w:cs="Sylfaen"/>
                <w:sz w:val="18"/>
                <w:szCs w:val="18"/>
              </w:rPr>
            </w:pPr>
            <w:r w:rsidRPr="00E6322E">
              <w:rPr>
                <w:rFonts w:ascii="Sylfaen" w:hAnsi="Sylfaen" w:cs="Sylfaen"/>
                <w:sz w:val="18"/>
                <w:szCs w:val="18"/>
                <w:lang w:val="ka-GE"/>
              </w:rPr>
              <w:t>დაბადების თარიღი</w:t>
            </w:r>
            <w:r w:rsidRPr="00E6322E">
              <w:rPr>
                <w:rFonts w:ascii="Sylfaen" w:hAnsi="Sylfaen" w:cs="Sylfaen"/>
                <w:sz w:val="18"/>
                <w:szCs w:val="18"/>
              </w:rPr>
              <w:t>:</w:t>
            </w:r>
          </w:p>
        </w:tc>
      </w:tr>
      <w:tr w:rsidR="004A6F70" w:rsidRPr="00193BDF">
        <w:trPr>
          <w:cantSplit/>
          <w:trHeight w:val="573"/>
        </w:trPr>
        <w:tc>
          <w:tcPr>
            <w:tcW w:w="5558" w:type="dxa"/>
            <w:gridSpan w:val="8"/>
            <w:vMerge/>
            <w:vAlign w:val="center"/>
          </w:tcPr>
          <w:p w:rsidR="004A6F70" w:rsidRPr="00193BDF" w:rsidRDefault="004A6F70" w:rsidP="00AA1ACF">
            <w:pPr>
              <w:rPr>
                <w:rFonts w:ascii="Sylfaen" w:hAnsi="Sylfaen" w:cs="Sylfaen"/>
                <w:b/>
                <w:bCs/>
                <w:sz w:val="18"/>
                <w:szCs w:val="18"/>
                <w:lang w:val="ka-GE"/>
              </w:rPr>
            </w:pPr>
          </w:p>
        </w:tc>
        <w:tc>
          <w:tcPr>
            <w:tcW w:w="6093" w:type="dxa"/>
            <w:gridSpan w:val="12"/>
          </w:tcPr>
          <w:p w:rsidR="004A6F70" w:rsidRPr="00E6322E" w:rsidRDefault="004A6F70" w:rsidP="00AA1ACF">
            <w:pPr>
              <w:pStyle w:val="Header"/>
              <w:tabs>
                <w:tab w:val="left" w:pos="720"/>
              </w:tabs>
              <w:rPr>
                <w:rFonts w:ascii="Sylfaen" w:hAnsi="Sylfaen" w:cs="Sylfaen"/>
                <w:b/>
                <w:bCs/>
                <w:sz w:val="18"/>
                <w:szCs w:val="18"/>
              </w:rPr>
            </w:pPr>
            <w:r w:rsidRPr="00E6322E">
              <w:rPr>
                <w:rFonts w:ascii="Sylfaen" w:hAnsi="Sylfaen" w:cs="Sylfaen"/>
                <w:sz w:val="18"/>
                <w:szCs w:val="18"/>
                <w:lang w:val="ka-GE"/>
              </w:rPr>
              <w:t>პაციენტის მისამართი</w:t>
            </w:r>
            <w:r w:rsidRPr="00E6322E">
              <w:rPr>
                <w:rFonts w:ascii="Sylfaen" w:hAnsi="Sylfaen" w:cs="Sylfaen"/>
                <w:b/>
                <w:bCs/>
                <w:sz w:val="18"/>
                <w:szCs w:val="18"/>
              </w:rPr>
              <w:t>:</w:t>
            </w:r>
          </w:p>
        </w:tc>
      </w:tr>
      <w:tr w:rsidR="004A6F70" w:rsidRPr="00193BDF">
        <w:trPr>
          <w:cantSplit/>
          <w:trHeight w:val="320"/>
        </w:trPr>
        <w:tc>
          <w:tcPr>
            <w:tcW w:w="3482" w:type="dxa"/>
          </w:tcPr>
          <w:p w:rsidR="004A6F70" w:rsidRPr="00E6322E" w:rsidRDefault="004A6F70" w:rsidP="00AA1ACF">
            <w:pPr>
              <w:pStyle w:val="Header"/>
              <w:tabs>
                <w:tab w:val="left" w:pos="720"/>
              </w:tabs>
              <w:spacing w:before="60" w:after="60"/>
              <w:jc w:val="center"/>
              <w:rPr>
                <w:rFonts w:ascii="Sylfaen" w:hAnsi="Sylfaen" w:cs="Sylfaen"/>
                <w:b/>
                <w:bCs/>
                <w:sz w:val="18"/>
                <w:szCs w:val="18"/>
                <w:lang w:val="ka-GE"/>
              </w:rPr>
            </w:pPr>
            <w:r w:rsidRPr="00E6322E">
              <w:rPr>
                <w:rFonts w:ascii="Sylfaen" w:hAnsi="Sylfaen" w:cs="Sylfaen"/>
                <w:b/>
                <w:bCs/>
                <w:sz w:val="18"/>
                <w:szCs w:val="18"/>
                <w:lang w:val="ka-GE"/>
              </w:rPr>
              <w:t>ინფორმაციის წყარო</w:t>
            </w:r>
          </w:p>
        </w:tc>
        <w:tc>
          <w:tcPr>
            <w:tcW w:w="3147" w:type="dxa"/>
            <w:gridSpan w:val="11"/>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Pr>
                <w:rFonts w:ascii="Sylfaen" w:hAnsi="Sylfaen" w:cs="Sylfaen"/>
                <w:sz w:val="18"/>
                <w:szCs w:val="18"/>
                <w:lang w:val="ka-GE"/>
              </w:rPr>
              <w:t>პაციენტი/</w:t>
            </w:r>
            <w:r w:rsidRPr="00E6322E">
              <w:rPr>
                <w:rFonts w:ascii="Sylfaen" w:hAnsi="Sylfaen" w:cs="Sylfaen"/>
                <w:sz w:val="18"/>
                <w:szCs w:val="18"/>
                <w:lang w:val="ka-GE"/>
              </w:rPr>
              <w:t>მომხმარებელი</w:t>
            </w:r>
          </w:p>
        </w:tc>
        <w:tc>
          <w:tcPr>
            <w:tcW w:w="5022" w:type="dxa"/>
            <w:gridSpan w:val="8"/>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sidRPr="00E6322E">
              <w:rPr>
                <w:rFonts w:ascii="Sylfaen" w:hAnsi="Sylfaen" w:cs="Sylfaen"/>
                <w:sz w:val="18"/>
                <w:szCs w:val="18"/>
                <w:lang w:val="ka-GE"/>
              </w:rPr>
              <w:t>მზრუნველი (მშობელი, მეურვე, შვილი)</w:t>
            </w:r>
          </w:p>
        </w:tc>
      </w:tr>
      <w:tr w:rsidR="004A6F70" w:rsidRPr="00193BDF">
        <w:trPr>
          <w:cantSplit/>
          <w:trHeight w:val="553"/>
        </w:trPr>
        <w:tc>
          <w:tcPr>
            <w:tcW w:w="3482" w:type="dxa"/>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sidRPr="00E6322E">
              <w:rPr>
                <w:rFonts w:ascii="Sylfaen" w:hAnsi="Sylfaen" w:cs="Sylfaen"/>
                <w:sz w:val="18"/>
                <w:szCs w:val="18"/>
                <w:lang w:val="ka-GE"/>
              </w:rPr>
              <w:t>სხვა ინფორმატორი</w:t>
            </w:r>
            <w:r w:rsidRPr="00E6322E">
              <w:rPr>
                <w:rFonts w:ascii="Sylfaen" w:hAnsi="Sylfaen" w:cs="Sylfaen"/>
                <w:sz w:val="18"/>
                <w:szCs w:val="18"/>
              </w:rPr>
              <w:t xml:space="preserve"> (</w:t>
            </w:r>
            <w:r w:rsidRPr="00E6322E">
              <w:rPr>
                <w:rFonts w:ascii="Sylfaen" w:hAnsi="Sylfaen" w:cs="Sylfaen"/>
                <w:sz w:val="18"/>
                <w:szCs w:val="18"/>
                <w:lang w:val="ka-GE"/>
              </w:rPr>
              <w:t>ოჯახი, მეგობრები</w:t>
            </w:r>
            <w:r w:rsidRPr="00E6322E">
              <w:rPr>
                <w:rFonts w:ascii="Sylfaen" w:hAnsi="Sylfaen" w:cs="Sylfaen"/>
                <w:sz w:val="18"/>
                <w:szCs w:val="18"/>
              </w:rPr>
              <w:t>)</w:t>
            </w:r>
          </w:p>
        </w:tc>
        <w:tc>
          <w:tcPr>
            <w:tcW w:w="2643" w:type="dxa"/>
            <w:gridSpan w:val="10"/>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sidRPr="00E6322E">
              <w:rPr>
                <w:rFonts w:ascii="Sylfaen" w:hAnsi="Sylfaen" w:cs="Sylfaen"/>
                <w:sz w:val="18"/>
                <w:szCs w:val="18"/>
                <w:lang w:val="ka-GE"/>
              </w:rPr>
              <w:t>წინა კლინიკური ჩანაწერები</w:t>
            </w:r>
          </w:p>
        </w:tc>
        <w:tc>
          <w:tcPr>
            <w:tcW w:w="5526" w:type="dxa"/>
            <w:gridSpan w:val="9"/>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Pr>
                <w:rFonts w:ascii="Sylfaen" w:hAnsi="Sylfaen" w:cs="Sylfaen"/>
                <w:sz w:val="18"/>
                <w:szCs w:val="18"/>
                <w:lang w:val="ka-GE"/>
              </w:rPr>
              <w:t>სხვა შემფასებლის/</w:t>
            </w:r>
            <w:r w:rsidRPr="00E6322E">
              <w:rPr>
                <w:rFonts w:ascii="Sylfaen" w:hAnsi="Sylfaen" w:cs="Sylfaen"/>
                <w:sz w:val="18"/>
                <w:szCs w:val="18"/>
                <w:lang w:val="ka-GE"/>
              </w:rPr>
              <w:t xml:space="preserve">კლინიცისტის </w:t>
            </w:r>
            <w:r>
              <w:rPr>
                <w:rFonts w:ascii="Sylfaen" w:hAnsi="Sylfaen" w:cs="Sylfaen"/>
                <w:sz w:val="18"/>
                <w:szCs w:val="18"/>
                <w:lang w:val="ka-GE"/>
              </w:rPr>
              <w:t>ცოდნა</w:t>
            </w:r>
            <w:r w:rsidRPr="00E6322E">
              <w:rPr>
                <w:rFonts w:ascii="Sylfaen" w:hAnsi="Sylfaen" w:cs="Sylfaen"/>
                <w:sz w:val="18"/>
                <w:szCs w:val="18"/>
                <w:lang w:val="ka-GE"/>
              </w:rPr>
              <w:t xml:space="preserve"> წარსულ ქმედებებზე/მიმდინარე კლინიკურ გამოვლინებებზე</w:t>
            </w:r>
          </w:p>
        </w:tc>
      </w:tr>
      <w:tr w:rsidR="004A6F70" w:rsidRPr="00193BDF">
        <w:trPr>
          <w:cantSplit/>
          <w:trHeight w:val="355"/>
        </w:trPr>
        <w:tc>
          <w:tcPr>
            <w:tcW w:w="3482" w:type="dxa"/>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sidRPr="00E6322E">
              <w:rPr>
                <w:rFonts w:ascii="Sylfaen" w:hAnsi="Sylfaen" w:cs="Sylfaen"/>
                <w:sz w:val="18"/>
                <w:szCs w:val="18"/>
                <w:lang w:val="ka-GE"/>
              </w:rPr>
              <w:t>პოლიცია/სასწრაფო/სხვა</w:t>
            </w:r>
          </w:p>
        </w:tc>
        <w:tc>
          <w:tcPr>
            <w:tcW w:w="8169" w:type="dxa"/>
            <w:gridSpan w:val="19"/>
          </w:tcPr>
          <w:p w:rsidR="004A6F70" w:rsidRPr="00E6322E" w:rsidRDefault="004A6F70" w:rsidP="00AA1ACF">
            <w:pPr>
              <w:pStyle w:val="Header"/>
              <w:numPr>
                <w:ilvl w:val="0"/>
                <w:numId w:val="6"/>
              </w:numPr>
              <w:spacing w:before="60" w:after="60"/>
              <w:ind w:left="57" w:firstLine="0"/>
              <w:rPr>
                <w:rFonts w:ascii="Sylfaen" w:hAnsi="Sylfaen" w:cs="Sylfaen"/>
                <w:sz w:val="18"/>
                <w:szCs w:val="18"/>
              </w:rPr>
            </w:pPr>
            <w:r w:rsidRPr="00E6322E">
              <w:rPr>
                <w:rFonts w:ascii="Sylfaen" w:hAnsi="Sylfaen" w:cs="Sylfaen"/>
                <w:sz w:val="18"/>
                <w:szCs w:val="18"/>
                <w:lang w:val="ka-GE"/>
              </w:rPr>
              <w:t>სხვა</w:t>
            </w:r>
            <w:r w:rsidRPr="00E6322E">
              <w:rPr>
                <w:rFonts w:ascii="Sylfaen" w:hAnsi="Sylfaen" w:cs="Sylfaen"/>
                <w:sz w:val="18"/>
                <w:szCs w:val="18"/>
              </w:rPr>
              <w:t xml:space="preserve"> (</w:t>
            </w:r>
            <w:r w:rsidRPr="00E6322E">
              <w:rPr>
                <w:rFonts w:ascii="Sylfaen" w:hAnsi="Sylfaen" w:cs="Sylfaen"/>
                <w:sz w:val="18"/>
                <w:szCs w:val="18"/>
                <w:lang w:val="ka-GE"/>
              </w:rPr>
              <w:t>გთხოვთ დააკონკრეტოთ</w:t>
            </w:r>
            <w:r w:rsidRPr="00E6322E">
              <w:rPr>
                <w:rFonts w:ascii="Sylfaen" w:hAnsi="Sylfaen" w:cs="Sylfaen"/>
                <w:sz w:val="18"/>
                <w:szCs w:val="18"/>
              </w:rPr>
              <w:t>) ___________________________________</w:t>
            </w:r>
          </w:p>
        </w:tc>
      </w:tr>
      <w:tr w:rsidR="004A6F70" w:rsidRPr="00193BDF">
        <w:trPr>
          <w:cantSplit/>
          <w:trHeight w:val="114"/>
        </w:trPr>
        <w:tc>
          <w:tcPr>
            <w:tcW w:w="11651" w:type="dxa"/>
            <w:gridSpan w:val="20"/>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Pr>
                <w:rFonts w:ascii="Sylfaen" w:hAnsi="Sylfaen" w:cs="Sylfaen"/>
                <w:b/>
                <w:bCs/>
                <w:sz w:val="18"/>
                <w:szCs w:val="18"/>
                <w:lang w:val="ka-GE"/>
              </w:rPr>
              <w:t>სუიციდი</w:t>
            </w:r>
          </w:p>
        </w:tc>
      </w:tr>
      <w:tr w:rsidR="004A6F70" w:rsidRPr="00193BDF">
        <w:trPr>
          <w:cantSplit/>
          <w:trHeight w:val="525"/>
        </w:trPr>
        <w:tc>
          <w:tcPr>
            <w:tcW w:w="3652" w:type="dxa"/>
            <w:gridSpan w:val="2"/>
          </w:tcPr>
          <w:p w:rsidR="004A6F70" w:rsidRDefault="004A6F70" w:rsidP="00AA1ACF">
            <w:pPr>
              <w:pStyle w:val="Header"/>
              <w:tabs>
                <w:tab w:val="left" w:pos="720"/>
              </w:tabs>
              <w:spacing w:before="60" w:after="60"/>
              <w:jc w:val="center"/>
              <w:rPr>
                <w:rFonts w:ascii="Sylfaen" w:hAnsi="Sylfaen" w:cs="Sylfaen"/>
                <w:b/>
                <w:bCs/>
                <w:sz w:val="18"/>
                <w:szCs w:val="18"/>
                <w:lang w:val="ka-GE"/>
              </w:rPr>
            </w:pPr>
            <w:r>
              <w:rPr>
                <w:rFonts w:ascii="Sylfaen" w:hAnsi="Sylfaen" w:cs="Sylfaen"/>
                <w:b/>
                <w:bCs/>
                <w:sz w:val="18"/>
                <w:szCs w:val="18"/>
                <w:lang w:val="ka-GE"/>
              </w:rPr>
              <w:t>ანამნეზური</w:t>
            </w:r>
            <w:r w:rsidRPr="00E6322E">
              <w:rPr>
                <w:rFonts w:ascii="Sylfaen" w:hAnsi="Sylfaen" w:cs="Sylfaen"/>
                <w:b/>
                <w:bCs/>
                <w:sz w:val="18"/>
                <w:szCs w:val="18"/>
                <w:lang w:val="ka-GE"/>
              </w:rPr>
              <w:t xml:space="preserve"> ფაქტორები</w:t>
            </w:r>
          </w:p>
        </w:tc>
        <w:tc>
          <w:tcPr>
            <w:tcW w:w="709" w:type="dxa"/>
            <w:gridSpan w:val="2"/>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დიახ</w:t>
            </w:r>
          </w:p>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rPr>
              <w:t>(1)</w:t>
            </w:r>
          </w:p>
        </w:tc>
        <w:tc>
          <w:tcPr>
            <w:tcW w:w="567" w:type="dxa"/>
            <w:gridSpan w:val="2"/>
          </w:tcPr>
          <w:p w:rsidR="004A6F70" w:rsidRPr="00E6322E" w:rsidRDefault="004A6F70" w:rsidP="00AA1ACF">
            <w:pPr>
              <w:pStyle w:val="Header"/>
              <w:tabs>
                <w:tab w:val="left" w:pos="720"/>
              </w:tabs>
              <w:spacing w:before="60" w:after="60"/>
              <w:jc w:val="center"/>
              <w:rPr>
                <w:rFonts w:ascii="Sylfaen" w:hAnsi="Sylfaen" w:cs="Sylfaen"/>
                <w:sz w:val="18"/>
                <w:szCs w:val="18"/>
              </w:rPr>
            </w:pPr>
            <w:r w:rsidRPr="00E6322E">
              <w:rPr>
                <w:rFonts w:ascii="Sylfaen" w:hAnsi="Sylfaen" w:cs="Sylfaen"/>
                <w:sz w:val="18"/>
                <w:szCs w:val="18"/>
                <w:lang w:val="ka-GE"/>
              </w:rPr>
              <w:t>არა</w:t>
            </w:r>
          </w:p>
        </w:tc>
        <w:tc>
          <w:tcPr>
            <w:tcW w:w="914" w:type="dxa"/>
            <w:gridSpan w:val="3"/>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უცნობი</w:t>
            </w:r>
          </w:p>
        </w:tc>
        <w:tc>
          <w:tcPr>
            <w:tcW w:w="3622" w:type="dxa"/>
            <w:gridSpan w:val="6"/>
          </w:tcPr>
          <w:p w:rsidR="004A6F70" w:rsidRPr="00E6322E" w:rsidRDefault="004A6F70" w:rsidP="00AA1ACF">
            <w:pPr>
              <w:pStyle w:val="Header"/>
              <w:tabs>
                <w:tab w:val="left" w:pos="720"/>
              </w:tabs>
              <w:spacing w:before="60" w:after="60"/>
              <w:jc w:val="center"/>
              <w:rPr>
                <w:rFonts w:ascii="Sylfaen" w:hAnsi="Sylfaen" w:cs="Sylfaen"/>
                <w:b/>
                <w:bCs/>
                <w:sz w:val="18"/>
                <w:szCs w:val="18"/>
                <w:lang w:val="ka-GE"/>
              </w:rPr>
            </w:pPr>
            <w:r w:rsidRPr="00E6322E">
              <w:rPr>
                <w:rFonts w:ascii="Sylfaen" w:hAnsi="Sylfaen" w:cs="Sylfaen"/>
                <w:b/>
                <w:bCs/>
                <w:sz w:val="18"/>
                <w:szCs w:val="18"/>
                <w:lang w:val="ka-GE"/>
              </w:rPr>
              <w:t>დინამიური (მიმდინარე) რისკ-ფაქტორები</w:t>
            </w:r>
            <w:r w:rsidRPr="00E6322E">
              <w:rPr>
                <w:rFonts w:ascii="Sylfaen" w:hAnsi="Sylfaen" w:cs="Sylfaen"/>
                <w:b/>
                <w:bCs/>
                <w:sz w:val="18"/>
                <w:szCs w:val="18"/>
              </w:rPr>
              <w:t xml:space="preserve"> </w:t>
            </w:r>
          </w:p>
        </w:tc>
        <w:tc>
          <w:tcPr>
            <w:tcW w:w="709" w:type="dxa"/>
            <w:gridSpan w:val="2"/>
          </w:tcPr>
          <w:p w:rsidR="004A6F70" w:rsidRPr="00E6322E" w:rsidRDefault="004A6F70" w:rsidP="00AA1ACF">
            <w:pPr>
              <w:pStyle w:val="Header"/>
              <w:tabs>
                <w:tab w:val="left" w:pos="720"/>
              </w:tabs>
              <w:spacing w:before="60" w:after="60"/>
              <w:jc w:val="center"/>
              <w:rPr>
                <w:rFonts w:ascii="Sylfaen" w:hAnsi="Sylfaen" w:cs="Sylfaen"/>
                <w:sz w:val="18"/>
                <w:szCs w:val="18"/>
              </w:rPr>
            </w:pPr>
            <w:r w:rsidRPr="00E6322E">
              <w:rPr>
                <w:rFonts w:ascii="Sylfaen" w:hAnsi="Sylfaen" w:cs="Sylfaen"/>
                <w:sz w:val="18"/>
                <w:szCs w:val="18"/>
                <w:lang w:val="ka-GE"/>
              </w:rPr>
              <w:t>დიახ</w:t>
            </w:r>
          </w:p>
        </w:tc>
        <w:tc>
          <w:tcPr>
            <w:tcW w:w="567" w:type="dxa"/>
            <w:gridSpan w:val="2"/>
          </w:tcPr>
          <w:p w:rsidR="004A6F70" w:rsidRPr="00E6322E" w:rsidRDefault="004A6F70" w:rsidP="00AA1ACF">
            <w:pPr>
              <w:pStyle w:val="Header"/>
              <w:tabs>
                <w:tab w:val="left" w:pos="720"/>
              </w:tabs>
              <w:spacing w:before="60" w:after="60"/>
              <w:jc w:val="center"/>
              <w:rPr>
                <w:rFonts w:ascii="Sylfaen" w:hAnsi="Sylfaen" w:cs="Sylfaen"/>
                <w:sz w:val="18"/>
                <w:szCs w:val="18"/>
              </w:rPr>
            </w:pPr>
            <w:r w:rsidRPr="00E6322E">
              <w:rPr>
                <w:rFonts w:ascii="Sylfaen" w:hAnsi="Sylfaen" w:cs="Sylfaen"/>
                <w:sz w:val="18"/>
                <w:szCs w:val="18"/>
                <w:lang w:val="ka-GE"/>
              </w:rPr>
              <w:t>არა</w:t>
            </w:r>
          </w:p>
        </w:tc>
        <w:tc>
          <w:tcPr>
            <w:tcW w:w="911" w:type="dxa"/>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უცნობი</w:t>
            </w:r>
          </w:p>
        </w:tc>
      </w:tr>
      <w:tr w:rsidR="004A6F70" w:rsidRPr="00193BDF">
        <w:trPr>
          <w:cantSplit/>
          <w:trHeight w:hRule="exact" w:val="636"/>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 xml:space="preserve">საკუთარი ჯანმრთელობის ხელყოფის წარსული </w:t>
            </w:r>
            <w:r w:rsidRPr="00E6322E">
              <w:rPr>
                <w:rFonts w:ascii="Sylfaen" w:hAnsi="Sylfaen" w:cs="Sylfaen"/>
                <w:sz w:val="18"/>
                <w:szCs w:val="18"/>
                <w:lang w:val="ka-GE"/>
              </w:rPr>
              <w:t>მცდელობ(ებ</w:t>
            </w:r>
            <w:r>
              <w:rPr>
                <w:rFonts w:ascii="Sylfaen" w:hAnsi="Sylfaen" w:cs="Sylfaen"/>
                <w:sz w:val="18"/>
                <w:szCs w:val="18"/>
                <w:lang w:val="ka-GE"/>
              </w:rPr>
              <w:t>ი</w:t>
            </w:r>
            <w:r w:rsidRPr="00E6322E">
              <w:rPr>
                <w:rFonts w:ascii="Sylfaen" w:hAnsi="Sylfaen" w:cs="Sylfaen"/>
                <w:sz w:val="18"/>
                <w:szCs w:val="18"/>
                <w:lang w:val="ka-GE"/>
              </w:rPr>
              <w:t>)</w:t>
            </w:r>
            <w:r>
              <w:rPr>
                <w:rFonts w:ascii="Sylfaen" w:hAnsi="Sylfaen" w:cs="Sylfaen"/>
                <w:sz w:val="18"/>
                <w:szCs w:val="18"/>
                <w:lang w:val="ka-GE"/>
              </w:rPr>
              <w:t>ა</w:t>
            </w:r>
            <w:r w:rsidRPr="00E6322E">
              <w:rPr>
                <w:rFonts w:ascii="Sylfaen" w:hAnsi="Sylfaen" w:cs="Sylfaen"/>
                <w:sz w:val="18"/>
                <w:szCs w:val="18"/>
                <w:lang w:val="ka-GE"/>
              </w:rPr>
              <w:t xml:space="preserve"> </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სუიციდ</w:t>
            </w:r>
            <w:r w:rsidRPr="00E6322E">
              <w:rPr>
                <w:rFonts w:ascii="Sylfaen" w:hAnsi="Sylfaen" w:cs="Sylfaen"/>
                <w:sz w:val="18"/>
                <w:szCs w:val="18"/>
                <w:lang w:val="ka-GE"/>
              </w:rPr>
              <w:t>ურ</w:t>
            </w:r>
            <w:r>
              <w:rPr>
                <w:rFonts w:ascii="Sylfaen" w:hAnsi="Sylfaen" w:cs="Sylfaen"/>
                <w:sz w:val="18"/>
                <w:szCs w:val="18"/>
                <w:lang w:val="ka-GE"/>
              </w:rPr>
              <w:t>ი</w:t>
            </w:r>
            <w:r w:rsidRPr="00E6322E">
              <w:rPr>
                <w:rFonts w:ascii="Sylfaen" w:hAnsi="Sylfaen" w:cs="Sylfaen"/>
                <w:sz w:val="18"/>
                <w:szCs w:val="18"/>
                <w:lang w:val="ka-GE"/>
              </w:rPr>
              <w:t xml:space="preserve"> </w:t>
            </w:r>
            <w:r>
              <w:rPr>
                <w:rFonts w:ascii="Sylfaen" w:hAnsi="Sylfaen" w:cs="Sylfaen"/>
                <w:sz w:val="18"/>
                <w:szCs w:val="18"/>
                <w:lang w:val="ka-GE"/>
              </w:rPr>
              <w:t>აზრები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83"/>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სუიციდის წარსული</w:t>
            </w:r>
            <w:r w:rsidRPr="00E6322E">
              <w:rPr>
                <w:rFonts w:ascii="Sylfaen" w:hAnsi="Sylfaen" w:cs="Sylfaen"/>
                <w:sz w:val="18"/>
                <w:szCs w:val="18"/>
                <w:lang w:val="ka-GE"/>
              </w:rPr>
              <w:t xml:space="preserve"> სერიოზული მცდელობა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 xml:space="preserve">სუიციდის </w:t>
            </w:r>
            <w:r w:rsidRPr="00E6322E">
              <w:rPr>
                <w:rFonts w:ascii="Sylfaen" w:hAnsi="Sylfaen" w:cs="Sylfaen"/>
                <w:sz w:val="18"/>
                <w:szCs w:val="18"/>
                <w:lang w:val="ka-GE"/>
              </w:rPr>
              <w:t>გეგმა/განზრახვა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425"/>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სუიციდის ისტორია ოჯახში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0"/>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მაღალი დონის დისტრესი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0"/>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73"/>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დიაგნოსტირებული</w:t>
            </w:r>
            <w:r w:rsidRPr="00E6322E">
              <w:rPr>
                <w:rFonts w:ascii="Sylfaen" w:hAnsi="Sylfaen" w:cs="Sylfaen"/>
                <w:sz w:val="18"/>
                <w:szCs w:val="18"/>
                <w:lang w:val="ka-GE"/>
              </w:rPr>
              <w:t xml:space="preserve"> </w:t>
            </w:r>
            <w:r>
              <w:rPr>
                <w:rFonts w:ascii="Sylfaen" w:hAnsi="Sylfaen" w:cs="Sylfaen"/>
                <w:sz w:val="18"/>
                <w:szCs w:val="18"/>
                <w:lang w:val="ka-GE"/>
              </w:rPr>
              <w:t>ფსიქოზური აშლილობა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4"/>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21"/>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444DCE" w:rsidRDefault="004A6F70" w:rsidP="00AA1ACF">
            <w:pPr>
              <w:pStyle w:val="Header"/>
              <w:tabs>
                <w:tab w:val="left" w:pos="720"/>
              </w:tabs>
              <w:spacing w:before="60" w:after="60"/>
              <w:rPr>
                <w:rFonts w:ascii="Sylfaen" w:hAnsi="Sylfaen" w:cs="Sylfaen"/>
                <w:sz w:val="18"/>
                <w:szCs w:val="18"/>
                <w:lang w:val="en-US"/>
              </w:rPr>
            </w:pPr>
            <w:r>
              <w:rPr>
                <w:rFonts w:ascii="Sylfaen" w:hAnsi="Sylfaen" w:cs="Sylfaen"/>
                <w:sz w:val="18"/>
                <w:szCs w:val="18"/>
                <w:lang w:val="ka-GE"/>
              </w:rPr>
              <w:t>უიმედობა/სტრესის დაძლევის უნარისა</w:t>
            </w:r>
            <w:r w:rsidRPr="00E6322E">
              <w:rPr>
                <w:rFonts w:ascii="Sylfaen" w:hAnsi="Sylfaen" w:cs="Sylfaen"/>
                <w:sz w:val="18"/>
                <w:szCs w:val="18"/>
                <w:lang w:val="ka-GE"/>
              </w:rPr>
              <w:t xml:space="preserve"> და ცხოვრებაზ</w:t>
            </w:r>
            <w:r>
              <w:rPr>
                <w:rFonts w:ascii="Sylfaen" w:hAnsi="Sylfaen" w:cs="Sylfaen"/>
                <w:sz w:val="18"/>
                <w:szCs w:val="18"/>
                <w:lang w:val="ka-GE"/>
              </w:rPr>
              <w:t>ე კონტროლის დაკარგვა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4"/>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21"/>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94"/>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ფიზიკური შესაძლებლობის შეზღუდვა /</w:t>
            </w:r>
            <w:r>
              <w:rPr>
                <w:rFonts w:ascii="Sylfaen" w:hAnsi="Sylfaen" w:cs="Sylfaen"/>
                <w:sz w:val="18"/>
                <w:szCs w:val="18"/>
                <w:lang w:val="ka-GE"/>
              </w:rPr>
              <w:t xml:space="preserve">მძიმე სომატური </w:t>
            </w:r>
            <w:r w:rsidRPr="00E6322E">
              <w:rPr>
                <w:rFonts w:ascii="Sylfaen" w:hAnsi="Sylfaen" w:cs="Sylfaen"/>
                <w:sz w:val="18"/>
                <w:szCs w:val="18"/>
                <w:lang w:val="ka-GE"/>
              </w:rPr>
              <w:t>დაავადება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8"/>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ცხოვრების ბოლოდროინდელი მ</w:t>
            </w:r>
            <w:r w:rsidRPr="00E6322E">
              <w:rPr>
                <w:rFonts w:ascii="Sylfaen" w:hAnsi="Sylfaen" w:cs="Sylfaen"/>
                <w:sz w:val="18"/>
                <w:szCs w:val="18"/>
                <w:lang w:val="ka-GE"/>
              </w:rPr>
              <w:t xml:space="preserve">ნიშვნელოვანი მოვლენა </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8"/>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53"/>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ქვრივი/გაშორებული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sidRPr="00E6322E">
              <w:rPr>
                <w:rFonts w:ascii="Sylfaen" w:hAnsi="Sylfaen" w:cs="Sylfaen"/>
                <w:sz w:val="18"/>
                <w:szCs w:val="18"/>
                <w:lang w:val="ka-GE"/>
              </w:rPr>
              <w:t>თვითკონტროლის შემცირებული შესაძლებლობა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68"/>
        </w:trPr>
        <w:tc>
          <w:tcPr>
            <w:tcW w:w="3652" w:type="dxa"/>
            <w:gridSpan w:val="2"/>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უმუშევარი/პენსიონერი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4"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22"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sidRPr="00E6322E">
              <w:rPr>
                <w:rFonts w:ascii="Sylfaen" w:hAnsi="Sylfaen" w:cs="Sylfaen"/>
                <w:sz w:val="18"/>
                <w:szCs w:val="18"/>
                <w:lang w:val="ka-GE"/>
              </w:rPr>
              <w:t xml:space="preserve">ნარკოტიკების/ალკოჰოლის </w:t>
            </w:r>
            <w:r>
              <w:rPr>
                <w:rFonts w:ascii="Sylfaen" w:hAnsi="Sylfaen" w:cs="Sylfaen"/>
                <w:sz w:val="18"/>
                <w:szCs w:val="18"/>
                <w:lang w:val="ka-GE"/>
              </w:rPr>
              <w:t>ბოროტად გამოყენება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val="433"/>
        </w:trPr>
        <w:tc>
          <w:tcPr>
            <w:tcW w:w="11651" w:type="dxa"/>
            <w:gridSpan w:val="20"/>
          </w:tcPr>
          <w:p w:rsidR="004A6F70" w:rsidRPr="00E6322E" w:rsidRDefault="004A6F70" w:rsidP="00AA1ACF">
            <w:pPr>
              <w:pStyle w:val="Header"/>
              <w:tabs>
                <w:tab w:val="left" w:pos="720"/>
              </w:tabs>
              <w:spacing w:before="60" w:after="60"/>
              <w:rPr>
                <w:rFonts w:ascii="Sylfaen" w:hAnsi="Sylfaen" w:cs="Sylfaen"/>
                <w:sz w:val="18"/>
                <w:szCs w:val="18"/>
              </w:rPr>
            </w:pPr>
            <w:r w:rsidRPr="00E6322E">
              <w:rPr>
                <w:rFonts w:ascii="Sylfaen" w:hAnsi="Sylfaen" w:cs="Sylfaen"/>
                <w:b/>
                <w:bCs/>
                <w:sz w:val="18"/>
                <w:szCs w:val="18"/>
                <w:lang w:val="ka-GE"/>
              </w:rPr>
              <w:t xml:space="preserve">დამცავი ფაქტორები </w:t>
            </w:r>
            <w:r w:rsidRPr="00E6322E">
              <w:rPr>
                <w:rFonts w:ascii="Sylfaen" w:hAnsi="Sylfaen" w:cs="Sylfaen"/>
                <w:i/>
                <w:iCs/>
                <w:sz w:val="18"/>
                <w:szCs w:val="18"/>
              </w:rPr>
              <w:t>(</w:t>
            </w:r>
            <w:r>
              <w:rPr>
                <w:rFonts w:ascii="Sylfaen" w:hAnsi="Sylfaen" w:cs="Sylfaen"/>
                <w:i/>
                <w:iCs/>
                <w:sz w:val="18"/>
                <w:szCs w:val="18"/>
                <w:lang w:val="ka-GE"/>
              </w:rPr>
              <w:t xml:space="preserve">ფაქტორები, რომლებიც პოზიტიურ კავშირშია სუიციდის რისკთან, </w:t>
            </w:r>
            <w:r w:rsidRPr="00E6322E">
              <w:rPr>
                <w:rFonts w:ascii="Sylfaen" w:hAnsi="Sylfaen" w:cs="Sylfaen"/>
                <w:i/>
                <w:iCs/>
                <w:sz w:val="18"/>
                <w:szCs w:val="18"/>
                <w:lang w:val="ka-GE"/>
              </w:rPr>
              <w:t>აღწერილობა</w:t>
            </w:r>
            <w:r w:rsidRPr="00E6322E">
              <w:rPr>
                <w:rFonts w:ascii="Sylfaen" w:hAnsi="Sylfaen" w:cs="Sylfaen"/>
                <w:i/>
                <w:iCs/>
                <w:sz w:val="18"/>
                <w:szCs w:val="18"/>
              </w:rPr>
              <w:t>)</w:t>
            </w:r>
            <w:r w:rsidRPr="00E6322E">
              <w:rPr>
                <w:rFonts w:ascii="Sylfaen" w:hAnsi="Sylfaen" w:cs="Sylfaen"/>
                <w:b/>
                <w:bCs/>
                <w:sz w:val="18"/>
                <w:szCs w:val="18"/>
              </w:rPr>
              <w:t>:</w:t>
            </w:r>
          </w:p>
          <w:p w:rsidR="004A6F70" w:rsidRPr="00E6322E" w:rsidRDefault="004A6F70" w:rsidP="00AA1ACF">
            <w:pPr>
              <w:pStyle w:val="Header"/>
              <w:tabs>
                <w:tab w:val="left" w:pos="720"/>
              </w:tabs>
              <w:spacing w:before="60" w:after="60"/>
              <w:rPr>
                <w:rFonts w:ascii="Sylfaen" w:hAnsi="Sylfaen" w:cs="Sylfaen"/>
                <w:sz w:val="18"/>
                <w:szCs w:val="18"/>
                <w:lang w:val="ka-GE"/>
              </w:rPr>
            </w:pPr>
          </w:p>
          <w:p w:rsidR="004A6F70" w:rsidRPr="00E6322E" w:rsidRDefault="004A6F70" w:rsidP="00AA1ACF">
            <w:pPr>
              <w:pStyle w:val="Header"/>
              <w:tabs>
                <w:tab w:val="left" w:pos="720"/>
              </w:tabs>
              <w:spacing w:before="60" w:after="60"/>
              <w:rPr>
                <w:rFonts w:ascii="Sylfaen" w:hAnsi="Sylfaen" w:cs="Sylfaen"/>
                <w:sz w:val="18"/>
                <w:szCs w:val="18"/>
                <w:lang w:val="ka-GE"/>
              </w:rPr>
            </w:pPr>
          </w:p>
          <w:p w:rsidR="004A6F70" w:rsidRPr="00E6322E" w:rsidRDefault="004A6F70" w:rsidP="00AA1ACF">
            <w:pPr>
              <w:pStyle w:val="Header"/>
              <w:tabs>
                <w:tab w:val="left" w:pos="720"/>
              </w:tabs>
              <w:spacing w:before="60" w:after="60"/>
              <w:rPr>
                <w:rFonts w:ascii="Sylfaen" w:hAnsi="Sylfaen" w:cs="Sylfaen"/>
                <w:sz w:val="18"/>
                <w:szCs w:val="18"/>
                <w:lang w:val="ka-GE"/>
              </w:rPr>
            </w:pPr>
          </w:p>
        </w:tc>
      </w:tr>
      <w:tr w:rsidR="004A6F70" w:rsidRPr="00193BDF">
        <w:trPr>
          <w:cantSplit/>
          <w:trHeight w:val="500"/>
        </w:trPr>
        <w:tc>
          <w:tcPr>
            <w:tcW w:w="11651" w:type="dxa"/>
            <w:gridSpan w:val="20"/>
            <w:vAlign w:val="center"/>
          </w:tcPr>
          <w:p w:rsidR="004A6F70" w:rsidRPr="00E6322E"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rPr>
            </w:pPr>
            <w:r w:rsidRPr="00E6322E">
              <w:rPr>
                <w:rFonts w:ascii="Sylfaen" w:hAnsi="Sylfaen" w:cs="Sylfaen"/>
                <w:b/>
                <w:bCs/>
                <w:sz w:val="18"/>
                <w:szCs w:val="18"/>
                <w:lang w:val="ka-GE"/>
              </w:rPr>
              <w:t>სუიციდის რისკის დონე</w:t>
            </w:r>
            <w:r w:rsidRPr="00E6322E">
              <w:rPr>
                <w:rFonts w:ascii="Sylfaen" w:hAnsi="Sylfaen" w:cs="Sylfaen"/>
                <w:b/>
                <w:bCs/>
                <w:sz w:val="18"/>
                <w:szCs w:val="18"/>
              </w:rPr>
              <w:t xml:space="preserve"> (</w:t>
            </w:r>
            <w:r w:rsidRPr="00E6322E">
              <w:rPr>
                <w:rFonts w:ascii="Sylfaen" w:hAnsi="Sylfaen" w:cs="Sylfaen"/>
                <w:b/>
                <w:bCs/>
                <w:sz w:val="18"/>
                <w:szCs w:val="18"/>
                <w:lang w:val="ka-GE"/>
              </w:rPr>
              <w:t>სულ ქულა</w:t>
            </w:r>
            <w:r w:rsidRPr="00E6322E">
              <w:rPr>
                <w:rFonts w:ascii="Sylfaen" w:hAnsi="Sylfaen" w:cs="Sylfaen"/>
                <w:b/>
                <w:bCs/>
                <w:sz w:val="18"/>
                <w:szCs w:val="18"/>
              </w:rPr>
              <w:t xml:space="preserve">):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დაბალი</w:t>
            </w:r>
            <w:r w:rsidRPr="00E6322E">
              <w:rPr>
                <w:rFonts w:ascii="Sylfaen" w:hAnsi="Sylfaen" w:cs="Sylfaen"/>
                <w:b/>
                <w:bCs/>
                <w:sz w:val="18"/>
                <w:szCs w:val="18"/>
              </w:rPr>
              <w:t xml:space="preserve"> (&lt;7)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საშუალო</w:t>
            </w:r>
            <w:r w:rsidRPr="00E6322E">
              <w:rPr>
                <w:rFonts w:ascii="Sylfaen" w:hAnsi="Sylfaen" w:cs="Sylfaen"/>
                <w:b/>
                <w:bCs/>
                <w:sz w:val="18"/>
                <w:szCs w:val="18"/>
              </w:rPr>
              <w:t xml:space="preserve"> (7-14)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მაღალი</w:t>
            </w:r>
            <w:r w:rsidRPr="00E6322E">
              <w:rPr>
                <w:rFonts w:ascii="Sylfaen" w:hAnsi="Sylfaen" w:cs="Sylfaen"/>
                <w:b/>
                <w:bCs/>
                <w:sz w:val="18"/>
                <w:szCs w:val="18"/>
              </w:rPr>
              <w:t xml:space="preserve"> (&gt;14)</w:t>
            </w:r>
          </w:p>
        </w:tc>
      </w:tr>
      <w:tr w:rsidR="004A6F70" w:rsidRPr="00193BDF">
        <w:trPr>
          <w:cantSplit/>
          <w:trHeight w:val="150"/>
        </w:trPr>
        <w:tc>
          <w:tcPr>
            <w:tcW w:w="11651" w:type="dxa"/>
            <w:gridSpan w:val="20"/>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b/>
                <w:bCs/>
                <w:sz w:val="18"/>
                <w:szCs w:val="18"/>
                <w:lang w:val="ka-GE"/>
              </w:rPr>
              <w:t>აგრესია/ძალადობა</w:t>
            </w:r>
          </w:p>
        </w:tc>
      </w:tr>
      <w:tr w:rsidR="004A6F70" w:rsidRPr="00193BDF">
        <w:trPr>
          <w:cantSplit/>
          <w:trHeight w:val="540"/>
        </w:trPr>
        <w:tc>
          <w:tcPr>
            <w:tcW w:w="3716" w:type="dxa"/>
            <w:gridSpan w:val="3"/>
            <w:vAlign w:val="center"/>
          </w:tcPr>
          <w:p w:rsidR="004A6F70" w:rsidRPr="00E6322E" w:rsidRDefault="004A6F70" w:rsidP="00AA1ACF">
            <w:pPr>
              <w:pStyle w:val="Header"/>
              <w:tabs>
                <w:tab w:val="left" w:pos="720"/>
              </w:tabs>
              <w:spacing w:before="60" w:after="60"/>
              <w:jc w:val="center"/>
              <w:rPr>
                <w:rFonts w:ascii="Sylfaen" w:hAnsi="Sylfaen" w:cs="Sylfaen"/>
                <w:b/>
                <w:bCs/>
                <w:sz w:val="18"/>
                <w:szCs w:val="18"/>
                <w:lang w:val="ka-GE"/>
              </w:rPr>
            </w:pPr>
            <w:r>
              <w:rPr>
                <w:rFonts w:ascii="Sylfaen" w:hAnsi="Sylfaen" w:cs="Sylfaen"/>
                <w:b/>
                <w:bCs/>
                <w:sz w:val="18"/>
                <w:szCs w:val="18"/>
                <w:lang w:val="ka-GE"/>
              </w:rPr>
              <w:t>ანამნეზური</w:t>
            </w:r>
            <w:r w:rsidRPr="00E6322E">
              <w:rPr>
                <w:rFonts w:ascii="Sylfaen" w:hAnsi="Sylfaen" w:cs="Sylfaen"/>
                <w:b/>
                <w:bCs/>
                <w:sz w:val="18"/>
                <w:szCs w:val="18"/>
                <w:lang w:val="ka-GE"/>
              </w:rPr>
              <w:t xml:space="preserve"> ფაქტორები</w:t>
            </w:r>
          </w:p>
        </w:tc>
        <w:tc>
          <w:tcPr>
            <w:tcW w:w="709" w:type="dxa"/>
            <w:gridSpan w:val="2"/>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დიახ</w:t>
            </w:r>
          </w:p>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rPr>
              <w:t>(1)</w:t>
            </w:r>
          </w:p>
        </w:tc>
        <w:tc>
          <w:tcPr>
            <w:tcW w:w="567" w:type="dxa"/>
            <w:gridSpan w:val="2"/>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არა</w:t>
            </w:r>
          </w:p>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rPr>
              <w:t>(0)</w:t>
            </w:r>
          </w:p>
        </w:tc>
        <w:tc>
          <w:tcPr>
            <w:tcW w:w="928" w:type="dxa"/>
            <w:gridSpan w:val="3"/>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უცნობი</w:t>
            </w:r>
          </w:p>
        </w:tc>
        <w:tc>
          <w:tcPr>
            <w:tcW w:w="3605" w:type="dxa"/>
            <w:gridSpan w:val="6"/>
            <w:vAlign w:val="center"/>
          </w:tcPr>
          <w:p w:rsidR="004A6F70" w:rsidRPr="00E6322E" w:rsidRDefault="004A6F70" w:rsidP="00AA1ACF">
            <w:pPr>
              <w:pStyle w:val="Header"/>
              <w:tabs>
                <w:tab w:val="left" w:pos="720"/>
              </w:tabs>
              <w:spacing w:before="60" w:after="60"/>
              <w:jc w:val="center"/>
              <w:rPr>
                <w:rFonts w:ascii="Sylfaen" w:hAnsi="Sylfaen" w:cs="Sylfaen"/>
                <w:b/>
                <w:bCs/>
                <w:sz w:val="18"/>
                <w:szCs w:val="18"/>
                <w:lang w:val="ka-GE"/>
              </w:rPr>
            </w:pPr>
            <w:r w:rsidRPr="00E6322E">
              <w:rPr>
                <w:rFonts w:ascii="Sylfaen" w:hAnsi="Sylfaen" w:cs="Sylfaen"/>
                <w:b/>
                <w:bCs/>
                <w:sz w:val="18"/>
                <w:szCs w:val="18"/>
                <w:lang w:val="ka-GE"/>
              </w:rPr>
              <w:t>დინამიური (მიმდინარე) რისკ-ფაქტორები</w:t>
            </w:r>
          </w:p>
        </w:tc>
        <w:tc>
          <w:tcPr>
            <w:tcW w:w="648" w:type="dxa"/>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დიახ</w:t>
            </w:r>
          </w:p>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rPr>
              <w:t>(1)</w:t>
            </w:r>
          </w:p>
        </w:tc>
        <w:tc>
          <w:tcPr>
            <w:tcW w:w="567" w:type="dxa"/>
            <w:gridSpan w:val="2"/>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არა</w:t>
            </w:r>
          </w:p>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rPr>
              <w:t>(0)</w:t>
            </w:r>
          </w:p>
        </w:tc>
        <w:tc>
          <w:tcPr>
            <w:tcW w:w="911" w:type="dxa"/>
            <w:vAlign w:val="center"/>
          </w:tcPr>
          <w:p w:rsidR="004A6F70" w:rsidRPr="00E6322E" w:rsidRDefault="004A6F70" w:rsidP="00AA1ACF">
            <w:pPr>
              <w:pStyle w:val="Header"/>
              <w:tabs>
                <w:tab w:val="left" w:pos="720"/>
              </w:tabs>
              <w:spacing w:before="60" w:after="60"/>
              <w:jc w:val="center"/>
              <w:rPr>
                <w:rFonts w:ascii="Sylfaen" w:hAnsi="Sylfaen" w:cs="Sylfaen"/>
                <w:sz w:val="18"/>
                <w:szCs w:val="18"/>
                <w:lang w:val="ka-GE"/>
              </w:rPr>
            </w:pPr>
            <w:r w:rsidRPr="00E6322E">
              <w:rPr>
                <w:rFonts w:ascii="Sylfaen" w:hAnsi="Sylfaen" w:cs="Sylfaen"/>
                <w:sz w:val="18"/>
                <w:szCs w:val="18"/>
                <w:lang w:val="ka-GE"/>
              </w:rPr>
              <w:t>უცნობი</w:t>
            </w:r>
          </w:p>
        </w:tc>
      </w:tr>
      <w:tr w:rsidR="004A6F70" w:rsidRPr="00193BDF">
        <w:trPr>
          <w:cantSplit/>
          <w:trHeight w:hRule="exact" w:val="534"/>
        </w:trPr>
        <w:tc>
          <w:tcPr>
            <w:tcW w:w="3716" w:type="dxa"/>
            <w:gridSpan w:val="3"/>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ბოლოდროინდელი</w:t>
            </w:r>
            <w:r w:rsidRPr="00E6322E">
              <w:rPr>
                <w:rFonts w:ascii="Sylfaen" w:hAnsi="Sylfaen" w:cs="Sylfaen"/>
                <w:sz w:val="18"/>
                <w:szCs w:val="18"/>
                <w:lang w:val="ka-GE"/>
              </w:rPr>
              <w:t xml:space="preserve"> ძალადობის შემთხვევები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sidRPr="00E6322E">
              <w:rPr>
                <w:rFonts w:ascii="Sylfaen" w:hAnsi="Sylfaen" w:cs="Sylfaen"/>
                <w:sz w:val="18"/>
                <w:szCs w:val="18"/>
                <w:lang w:val="ka-GE"/>
              </w:rPr>
              <w:t>განზრახვა დააზიანოს სხვები</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val="403"/>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 xml:space="preserve">ცეცხლსასროლი </w:t>
            </w:r>
            <w:r w:rsidRPr="00E6322E">
              <w:rPr>
                <w:rFonts w:ascii="Sylfaen" w:hAnsi="Sylfaen" w:cs="Sylfaen"/>
                <w:sz w:val="18"/>
                <w:szCs w:val="18"/>
                <w:lang w:val="ka-GE"/>
              </w:rPr>
              <w:t>იარაღის გამოყენება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ხელმისაწვდომობა საფრთხის შემცველ</w:t>
            </w:r>
            <w:r w:rsidRPr="00E6322E">
              <w:rPr>
                <w:rFonts w:ascii="Sylfaen" w:hAnsi="Sylfaen" w:cs="Sylfaen"/>
                <w:sz w:val="18"/>
                <w:szCs w:val="18"/>
                <w:lang w:val="ka-GE"/>
              </w:rPr>
              <w:t xml:space="preserve"> საშუალებებზე</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1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28"/>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მამაკაცი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0"/>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sidRPr="00E6322E">
              <w:rPr>
                <w:rFonts w:ascii="Sylfaen" w:hAnsi="Sylfaen" w:cs="Sylfaen"/>
                <w:sz w:val="18"/>
                <w:szCs w:val="18"/>
                <w:lang w:val="ka-GE"/>
              </w:rPr>
              <w:t>პარანოიდალური აზრები სხვებთან მიმართებაში</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0"/>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627"/>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35 წლამდე ასაკის</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4"/>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21"/>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ძალადობის შემცველი იმპერატიული ჰალუცინაციები</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4"/>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ind w:hanging="34"/>
              <w:jc w:val="center"/>
              <w:rPr>
                <w:rFonts w:ascii="Sylfaen" w:hAnsi="Sylfaen" w:cs="Sylfaen"/>
                <w:sz w:val="18"/>
                <w:szCs w:val="18"/>
                <w:lang w:val="en-AU"/>
              </w:rPr>
            </w:pPr>
            <w:r w:rsidRPr="00193BDF">
              <w:rPr>
                <w:rFonts w:ascii="Sylfaen" w:hAnsi="Sylfaen" w:cs="Sylfaen"/>
                <w:sz w:val="18"/>
                <w:szCs w:val="18"/>
              </w:rPr>
              <w:fldChar w:fldCharType="begin">
                <w:ffData>
                  <w:name w:val="Check121"/>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372"/>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კრიმინალური ისტორია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8"/>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რისხვა, იმედგაცრუება და აჟ</w:t>
            </w:r>
            <w:r w:rsidRPr="00E6322E">
              <w:rPr>
                <w:rFonts w:ascii="Sylfaen" w:hAnsi="Sylfaen" w:cs="Sylfaen"/>
                <w:sz w:val="18"/>
                <w:szCs w:val="18"/>
                <w:lang w:val="ka-GE"/>
              </w:rPr>
              <w:t>იტაცია</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8"/>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5"/>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2"/>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335"/>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 xml:space="preserve">წარსული </w:t>
            </w:r>
            <w:r w:rsidRPr="00E6322E">
              <w:rPr>
                <w:rFonts w:ascii="Sylfaen" w:hAnsi="Sylfaen" w:cs="Sylfaen"/>
                <w:sz w:val="18"/>
                <w:szCs w:val="18"/>
                <w:lang w:val="ka-GE"/>
              </w:rPr>
              <w:t>საშიში ქმედებები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ძალადობრივი იდეებით შეპყრობა</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441"/>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ძალადობა ბავშვობის ასაკში</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lang w:val="ka-GE"/>
              </w:rPr>
            </w:pPr>
            <w:r>
              <w:rPr>
                <w:rFonts w:ascii="Sylfaen" w:hAnsi="Sylfaen" w:cs="Sylfaen"/>
                <w:sz w:val="18"/>
                <w:szCs w:val="18"/>
                <w:lang w:val="ka-GE"/>
              </w:rPr>
              <w:t>სექსუალური ქცევის დარღვევა</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63"/>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Pr>
                <w:rFonts w:ascii="Sylfaen" w:hAnsi="Sylfaen" w:cs="Sylfaen"/>
                <w:sz w:val="18"/>
                <w:szCs w:val="18"/>
                <w:lang w:val="ka-GE"/>
              </w:rPr>
              <w:t>არასტაბილურობა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rPr>
            </w:pPr>
            <w:r w:rsidRPr="00E6322E">
              <w:rPr>
                <w:rFonts w:ascii="Sylfaen" w:hAnsi="Sylfaen" w:cs="Sylfaen"/>
                <w:sz w:val="18"/>
                <w:szCs w:val="18"/>
                <w:lang w:val="ka-GE"/>
              </w:rPr>
              <w:t>თვითკო</w:t>
            </w:r>
            <w:r>
              <w:rPr>
                <w:rFonts w:ascii="Sylfaen" w:hAnsi="Sylfaen" w:cs="Sylfaen"/>
                <w:sz w:val="18"/>
                <w:szCs w:val="18"/>
                <w:lang w:val="ka-GE"/>
              </w:rPr>
              <w:t>ნტროლის დაქვეითება</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hRule="exact" w:val="564"/>
        </w:trPr>
        <w:tc>
          <w:tcPr>
            <w:tcW w:w="3716" w:type="dxa"/>
            <w:gridSpan w:val="3"/>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sz w:val="18"/>
                <w:szCs w:val="18"/>
                <w:lang w:val="ka-GE"/>
              </w:rPr>
              <w:t>ნარკოტიკების/ალკოჰოლის ბოროტად გამოყენება</w:t>
            </w:r>
          </w:p>
        </w:tc>
        <w:tc>
          <w:tcPr>
            <w:tcW w:w="709"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28" w:type="dxa"/>
            <w:gridSpan w:val="3"/>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3605" w:type="dxa"/>
            <w:gridSpan w:val="6"/>
            <w:vAlign w:val="center"/>
          </w:tcPr>
          <w:p w:rsidR="004A6F70" w:rsidRPr="00E6322E" w:rsidRDefault="004A6F70" w:rsidP="00AA1ACF">
            <w:pPr>
              <w:pStyle w:val="Header"/>
              <w:spacing w:before="60" w:after="60"/>
              <w:rPr>
                <w:rFonts w:ascii="Sylfaen" w:hAnsi="Sylfaen" w:cs="Sylfaen"/>
                <w:sz w:val="18"/>
                <w:szCs w:val="18"/>
              </w:rPr>
            </w:pPr>
            <w:r w:rsidRPr="00E6322E">
              <w:rPr>
                <w:rFonts w:ascii="Sylfaen" w:hAnsi="Sylfaen" w:cs="Sylfaen"/>
                <w:sz w:val="18"/>
                <w:szCs w:val="18"/>
                <w:lang w:val="ka-GE"/>
              </w:rPr>
              <w:t xml:space="preserve">ნარკოტიკების/ალკოჰოლის </w:t>
            </w:r>
            <w:r>
              <w:rPr>
                <w:rFonts w:ascii="Sylfaen" w:hAnsi="Sylfaen" w:cs="Sylfaen"/>
                <w:sz w:val="18"/>
                <w:szCs w:val="18"/>
                <w:lang w:val="ka-GE"/>
              </w:rPr>
              <w:t>ბოროტად გამოყენება</w:t>
            </w:r>
          </w:p>
        </w:tc>
        <w:tc>
          <w:tcPr>
            <w:tcW w:w="648"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09"/>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567" w:type="dxa"/>
            <w:gridSpan w:val="2"/>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16"/>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c>
          <w:tcPr>
            <w:tcW w:w="911" w:type="dxa"/>
            <w:vAlign w:val="center"/>
          </w:tcPr>
          <w:p w:rsidR="004A6F70" w:rsidRPr="00193BDF" w:rsidRDefault="004A6F70" w:rsidP="00AA1ACF">
            <w:pPr>
              <w:jc w:val="center"/>
              <w:rPr>
                <w:rFonts w:ascii="Sylfaen" w:hAnsi="Sylfaen" w:cs="Sylfaen"/>
                <w:sz w:val="18"/>
                <w:szCs w:val="18"/>
                <w:lang w:val="en-AU"/>
              </w:rPr>
            </w:pPr>
            <w:r w:rsidRPr="00193BDF">
              <w:rPr>
                <w:rFonts w:ascii="Sylfaen" w:hAnsi="Sylfaen" w:cs="Sylfaen"/>
                <w:sz w:val="18"/>
                <w:szCs w:val="18"/>
              </w:rPr>
              <w:fldChar w:fldCharType="begin">
                <w:ffData>
                  <w:name w:val="Check123"/>
                  <w:enabled/>
                  <w:calcOnExit w:val="0"/>
                  <w:checkBox>
                    <w:sizeAuto/>
                    <w:default w:val="0"/>
                  </w:checkBox>
                </w:ffData>
              </w:fldChar>
            </w:r>
            <w:r w:rsidRPr="00193BDF">
              <w:rPr>
                <w:rFonts w:ascii="Sylfaen" w:hAnsi="Sylfaen" w:cs="Sylfaen"/>
                <w:sz w:val="18"/>
                <w:szCs w:val="18"/>
              </w:rPr>
              <w:instrText xml:space="preserve"> FORMCHECKBOX </w:instrText>
            </w:r>
            <w:r w:rsidRPr="00193BDF">
              <w:rPr>
                <w:rFonts w:ascii="Sylfaen" w:hAnsi="Sylfaen" w:cs="Sylfaen"/>
                <w:sz w:val="18"/>
                <w:szCs w:val="18"/>
              </w:rPr>
            </w:r>
            <w:r w:rsidRPr="00193BDF">
              <w:rPr>
                <w:rFonts w:ascii="Sylfaen" w:hAnsi="Sylfaen" w:cs="Sylfaen"/>
                <w:sz w:val="18"/>
                <w:szCs w:val="18"/>
              </w:rPr>
              <w:fldChar w:fldCharType="end"/>
            </w:r>
          </w:p>
        </w:tc>
      </w:tr>
      <w:tr w:rsidR="004A6F70" w:rsidRPr="00193BDF">
        <w:trPr>
          <w:cantSplit/>
          <w:trHeight w:val="841"/>
        </w:trPr>
        <w:tc>
          <w:tcPr>
            <w:tcW w:w="11651" w:type="dxa"/>
            <w:gridSpan w:val="20"/>
            <w:tcMar>
              <w:top w:w="0" w:type="dxa"/>
              <w:left w:w="28" w:type="dxa"/>
              <w:bottom w:w="0" w:type="dxa"/>
              <w:right w:w="28" w:type="dxa"/>
            </w:tcMar>
            <w:vAlign w:val="center"/>
          </w:tcPr>
          <w:p w:rsidR="004A6F70" w:rsidRPr="00E6322E" w:rsidRDefault="004A6F70" w:rsidP="00AA1ACF">
            <w:pPr>
              <w:pStyle w:val="Header"/>
              <w:tabs>
                <w:tab w:val="left" w:pos="720"/>
              </w:tabs>
              <w:spacing w:before="60" w:after="60"/>
              <w:rPr>
                <w:rFonts w:ascii="Sylfaen" w:hAnsi="Sylfaen" w:cs="Sylfaen"/>
                <w:sz w:val="18"/>
                <w:szCs w:val="18"/>
                <w:lang w:val="ka-GE"/>
              </w:rPr>
            </w:pPr>
            <w:r w:rsidRPr="00E6322E">
              <w:rPr>
                <w:rFonts w:ascii="Sylfaen" w:hAnsi="Sylfaen" w:cs="Sylfaen"/>
                <w:b/>
                <w:bCs/>
                <w:sz w:val="18"/>
                <w:szCs w:val="18"/>
                <w:lang w:val="ka-GE"/>
              </w:rPr>
              <w:t xml:space="preserve">დამცავი ფაქტორები </w:t>
            </w:r>
            <w:r w:rsidRPr="00E6322E">
              <w:rPr>
                <w:rFonts w:ascii="Sylfaen" w:hAnsi="Sylfaen" w:cs="Sylfaen"/>
                <w:i/>
                <w:iCs/>
                <w:sz w:val="18"/>
                <w:szCs w:val="18"/>
              </w:rPr>
              <w:t>(</w:t>
            </w:r>
            <w:r>
              <w:rPr>
                <w:rFonts w:ascii="Sylfaen" w:hAnsi="Sylfaen" w:cs="Sylfaen"/>
                <w:i/>
                <w:iCs/>
                <w:sz w:val="18"/>
                <w:szCs w:val="18"/>
                <w:lang w:val="ka-GE"/>
              </w:rPr>
              <w:t xml:space="preserve">ფაქტორები, რომლებიც პოზიტიურ კავშირშია ძალადობის რისკთან, </w:t>
            </w:r>
            <w:r w:rsidRPr="00E6322E">
              <w:rPr>
                <w:rFonts w:ascii="Sylfaen" w:hAnsi="Sylfaen" w:cs="Sylfaen"/>
                <w:i/>
                <w:iCs/>
                <w:sz w:val="18"/>
                <w:szCs w:val="18"/>
                <w:lang w:val="ka-GE"/>
              </w:rPr>
              <w:t>აღწერილობა</w:t>
            </w:r>
            <w:r w:rsidRPr="00E6322E">
              <w:rPr>
                <w:rFonts w:ascii="Sylfaen" w:hAnsi="Sylfaen" w:cs="Sylfaen"/>
                <w:i/>
                <w:iCs/>
                <w:sz w:val="18"/>
                <w:szCs w:val="18"/>
              </w:rPr>
              <w:t>)</w:t>
            </w:r>
            <w:r w:rsidRPr="00E6322E">
              <w:rPr>
                <w:rFonts w:ascii="Sylfaen" w:hAnsi="Sylfaen" w:cs="Sylfaen"/>
                <w:b/>
                <w:bCs/>
                <w:sz w:val="18"/>
                <w:szCs w:val="18"/>
              </w:rPr>
              <w:t>:</w:t>
            </w:r>
          </w:p>
          <w:p w:rsidR="004A6F70" w:rsidRPr="00E6322E" w:rsidRDefault="004A6F70" w:rsidP="00AA1ACF">
            <w:pPr>
              <w:pStyle w:val="Header"/>
              <w:tabs>
                <w:tab w:val="left" w:pos="720"/>
              </w:tabs>
              <w:spacing w:before="60" w:after="60"/>
              <w:rPr>
                <w:rFonts w:ascii="Sylfaen" w:hAnsi="Sylfaen" w:cs="Sylfaen"/>
                <w:sz w:val="18"/>
                <w:szCs w:val="18"/>
                <w:lang w:val="ka-GE"/>
              </w:rPr>
            </w:pPr>
          </w:p>
          <w:p w:rsidR="004A6F70" w:rsidRPr="00E6322E" w:rsidRDefault="004A6F70" w:rsidP="00AA1ACF">
            <w:pPr>
              <w:pStyle w:val="Header"/>
              <w:tabs>
                <w:tab w:val="left" w:pos="720"/>
              </w:tabs>
              <w:spacing w:before="60" w:after="60"/>
              <w:rPr>
                <w:rFonts w:ascii="Sylfaen" w:hAnsi="Sylfaen" w:cs="Sylfaen"/>
                <w:sz w:val="18"/>
                <w:szCs w:val="18"/>
                <w:lang w:val="ka-GE"/>
              </w:rPr>
            </w:pPr>
          </w:p>
          <w:p w:rsidR="004A6F70" w:rsidRPr="00E6322E" w:rsidRDefault="004A6F70" w:rsidP="00AA1ACF">
            <w:pPr>
              <w:pStyle w:val="Header"/>
              <w:tabs>
                <w:tab w:val="left" w:pos="720"/>
              </w:tabs>
              <w:spacing w:before="60" w:after="60"/>
              <w:rPr>
                <w:rFonts w:ascii="Sylfaen" w:hAnsi="Sylfaen" w:cs="Sylfaen"/>
                <w:sz w:val="18"/>
                <w:szCs w:val="18"/>
                <w:lang w:val="ka-GE"/>
              </w:rPr>
            </w:pPr>
          </w:p>
        </w:tc>
      </w:tr>
      <w:tr w:rsidR="004A6F70" w:rsidRPr="00193BDF">
        <w:trPr>
          <w:cantSplit/>
          <w:trHeight w:val="585"/>
        </w:trPr>
        <w:tc>
          <w:tcPr>
            <w:tcW w:w="11651" w:type="dxa"/>
            <w:gridSpan w:val="20"/>
            <w:tcMar>
              <w:top w:w="0" w:type="dxa"/>
              <w:left w:w="28" w:type="dxa"/>
              <w:bottom w:w="0" w:type="dxa"/>
              <w:right w:w="28" w:type="dxa"/>
            </w:tcMar>
            <w:vAlign w:val="center"/>
          </w:tcPr>
          <w:p w:rsidR="004A6F70" w:rsidRPr="00E6322E"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rPr>
            </w:pPr>
            <w:r w:rsidRPr="00E6322E">
              <w:rPr>
                <w:rFonts w:ascii="Sylfaen" w:hAnsi="Sylfaen" w:cs="Sylfaen"/>
                <w:b/>
                <w:bCs/>
                <w:sz w:val="18"/>
                <w:szCs w:val="18"/>
                <w:lang w:val="ka-GE"/>
              </w:rPr>
              <w:t xml:space="preserve">ძალადობის რისკის დონე </w:t>
            </w:r>
            <w:r w:rsidRPr="00E6322E">
              <w:rPr>
                <w:rFonts w:ascii="Sylfaen" w:hAnsi="Sylfaen" w:cs="Sylfaen"/>
                <w:b/>
                <w:bCs/>
                <w:sz w:val="18"/>
                <w:szCs w:val="18"/>
              </w:rPr>
              <w:t>(</w:t>
            </w:r>
            <w:r w:rsidRPr="00E6322E">
              <w:rPr>
                <w:rFonts w:ascii="Sylfaen" w:hAnsi="Sylfaen" w:cs="Sylfaen"/>
                <w:b/>
                <w:bCs/>
                <w:sz w:val="18"/>
                <w:szCs w:val="18"/>
                <w:lang w:val="ka-GE"/>
              </w:rPr>
              <w:t>სულ ქულა</w:t>
            </w:r>
            <w:r w:rsidRPr="00E6322E">
              <w:rPr>
                <w:rFonts w:ascii="Sylfaen" w:hAnsi="Sylfaen" w:cs="Sylfaen"/>
                <w:b/>
                <w:bCs/>
                <w:sz w:val="18"/>
                <w:szCs w:val="18"/>
              </w:rPr>
              <w:t xml:space="preserve">):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დაბალი</w:t>
            </w:r>
            <w:r w:rsidRPr="00E6322E">
              <w:rPr>
                <w:rFonts w:ascii="Sylfaen" w:hAnsi="Sylfaen" w:cs="Sylfaen"/>
                <w:b/>
                <w:bCs/>
                <w:sz w:val="18"/>
                <w:szCs w:val="18"/>
              </w:rPr>
              <w:t xml:space="preserve"> (&lt;7)    </w:t>
            </w:r>
            <w:r w:rsidRPr="00E6322E">
              <w:rPr>
                <w:rFonts w:ascii="Sylfaen" w:hAnsi="Sylfaen" w:cs="Sylfaen"/>
                <w:sz w:val="18"/>
                <w:szCs w:val="18"/>
              </w:rPr>
              <w:t xml:space="preserve">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საშუალო</w:t>
            </w:r>
            <w:r w:rsidRPr="00E6322E">
              <w:rPr>
                <w:rFonts w:ascii="Sylfaen" w:hAnsi="Sylfaen" w:cs="Sylfaen"/>
                <w:b/>
                <w:bCs/>
                <w:sz w:val="18"/>
                <w:szCs w:val="18"/>
              </w:rPr>
              <w:t xml:space="preserve"> (7-14)    </w:t>
            </w:r>
            <w:r w:rsidRPr="00E6322E">
              <w:rPr>
                <w:rFonts w:ascii="Sylfaen" w:hAnsi="Sylfaen" w:cs="Sylfaen"/>
                <w:sz w:val="18"/>
                <w:szCs w:val="18"/>
              </w:rPr>
              <w:fldChar w:fldCharType="begin">
                <w:ffData>
                  <w:name w:val="Check109"/>
                  <w:enabled/>
                  <w:calcOnExit w:val="0"/>
                  <w:checkBox>
                    <w:sizeAuto/>
                    <w:default w:val="0"/>
                  </w:checkBox>
                </w:ffData>
              </w:fldChar>
            </w:r>
            <w:r w:rsidRPr="00E6322E">
              <w:rPr>
                <w:rFonts w:ascii="Sylfaen" w:hAnsi="Sylfaen" w:cs="Sylfaen"/>
                <w:sz w:val="18"/>
                <w:szCs w:val="18"/>
              </w:rPr>
              <w:instrText xml:space="preserve"> FORMCHECKBOX </w:instrText>
            </w:r>
            <w:r w:rsidRPr="00E6322E">
              <w:rPr>
                <w:rFonts w:ascii="Sylfaen" w:hAnsi="Sylfaen" w:cs="Sylfaen"/>
                <w:sz w:val="18"/>
                <w:szCs w:val="18"/>
              </w:rPr>
            </w:r>
            <w:r w:rsidRPr="00E6322E">
              <w:rPr>
                <w:rFonts w:ascii="Sylfaen" w:hAnsi="Sylfaen" w:cs="Sylfaen"/>
                <w:sz w:val="18"/>
                <w:szCs w:val="18"/>
              </w:rPr>
              <w:fldChar w:fldCharType="end"/>
            </w:r>
            <w:r w:rsidRPr="00E6322E">
              <w:rPr>
                <w:rFonts w:ascii="Sylfaen" w:hAnsi="Sylfaen" w:cs="Sylfaen"/>
                <w:sz w:val="18"/>
                <w:szCs w:val="18"/>
              </w:rPr>
              <w:t xml:space="preserve"> </w:t>
            </w:r>
            <w:r w:rsidRPr="00E6322E">
              <w:rPr>
                <w:rFonts w:ascii="Sylfaen" w:hAnsi="Sylfaen" w:cs="Sylfaen"/>
                <w:b/>
                <w:bCs/>
                <w:sz w:val="18"/>
                <w:szCs w:val="18"/>
                <w:lang w:val="ka-GE"/>
              </w:rPr>
              <w:t>მაღალი</w:t>
            </w:r>
            <w:r w:rsidRPr="00E6322E">
              <w:rPr>
                <w:rFonts w:ascii="Sylfaen" w:hAnsi="Sylfaen" w:cs="Sylfaen"/>
                <w:b/>
                <w:bCs/>
                <w:sz w:val="18"/>
                <w:szCs w:val="18"/>
              </w:rPr>
              <w:t xml:space="preserve"> (&gt;14)</w:t>
            </w:r>
          </w:p>
        </w:tc>
      </w:tr>
      <w:tr w:rsidR="004A6F70" w:rsidRPr="00193BDF">
        <w:trPr>
          <w:cantSplit/>
          <w:trHeight w:val="538"/>
        </w:trPr>
        <w:tc>
          <w:tcPr>
            <w:tcW w:w="11651" w:type="dxa"/>
            <w:gridSpan w:val="20"/>
            <w:tcMar>
              <w:top w:w="0" w:type="dxa"/>
              <w:left w:w="28" w:type="dxa"/>
              <w:bottom w:w="0" w:type="dxa"/>
              <w:right w:w="28" w:type="dxa"/>
            </w:tcMar>
          </w:tcPr>
          <w:p w:rsidR="004A6F70" w:rsidRPr="00020A6C"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lang w:val="ka-GE"/>
              </w:rPr>
            </w:pPr>
            <w:r w:rsidRPr="00E6322E">
              <w:rPr>
                <w:rFonts w:ascii="Sylfaen" w:hAnsi="Sylfaen" w:cs="Sylfaen"/>
                <w:b/>
                <w:bCs/>
                <w:sz w:val="18"/>
                <w:szCs w:val="18"/>
                <w:lang w:val="ka-GE"/>
              </w:rPr>
              <w:t>სხვა იდენტიფიცირებული რისკები</w:t>
            </w:r>
            <w:r w:rsidRPr="00E6322E">
              <w:rPr>
                <w:rFonts w:ascii="Sylfaen" w:hAnsi="Sylfaen" w:cs="Sylfaen"/>
                <w:b/>
                <w:bCs/>
                <w:sz w:val="18"/>
                <w:szCs w:val="18"/>
              </w:rPr>
              <w:t xml:space="preserve"> (</w:t>
            </w:r>
            <w:r w:rsidRPr="00E6322E">
              <w:rPr>
                <w:rFonts w:ascii="Sylfaen" w:hAnsi="Sylfaen" w:cs="Sylfaen"/>
                <w:b/>
                <w:bCs/>
                <w:sz w:val="18"/>
                <w:szCs w:val="18"/>
                <w:lang w:val="ka-GE"/>
              </w:rPr>
              <w:t>და რისკ-ფაქტორები</w:t>
            </w:r>
            <w:r w:rsidRPr="00E6322E">
              <w:rPr>
                <w:rFonts w:ascii="Sylfaen" w:hAnsi="Sylfaen" w:cs="Sylfaen"/>
                <w:b/>
                <w:bCs/>
                <w:sz w:val="18"/>
                <w:szCs w:val="18"/>
              </w:rPr>
              <w:t>)</w:t>
            </w:r>
            <w:r>
              <w:rPr>
                <w:rFonts w:ascii="Sylfaen" w:hAnsi="Sylfaen" w:cs="Sylfaen"/>
                <w:b/>
                <w:bCs/>
                <w:sz w:val="18"/>
                <w:szCs w:val="18"/>
                <w:lang w:val="ka-GE"/>
              </w:rPr>
              <w:t>:</w:t>
            </w:r>
          </w:p>
          <w:p w:rsidR="004A6F70" w:rsidRPr="00E6322E"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lang w:val="ka-GE"/>
              </w:rPr>
            </w:pPr>
          </w:p>
          <w:p w:rsidR="004A6F70" w:rsidRPr="00E6322E"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lang w:val="ka-GE"/>
              </w:rPr>
            </w:pPr>
          </w:p>
          <w:p w:rsidR="004A6F70" w:rsidRPr="00E6322E" w:rsidRDefault="004A6F70" w:rsidP="00AA1ACF">
            <w:pPr>
              <w:pStyle w:val="Header"/>
              <w:tabs>
                <w:tab w:val="clear" w:pos="4153"/>
                <w:tab w:val="center" w:pos="2552"/>
                <w:tab w:val="left" w:pos="3544"/>
                <w:tab w:val="left" w:pos="4536"/>
                <w:tab w:val="left" w:pos="4962"/>
                <w:tab w:val="left" w:pos="5103"/>
                <w:tab w:val="left" w:pos="5245"/>
                <w:tab w:val="left" w:pos="7230"/>
                <w:tab w:val="left" w:pos="7371"/>
                <w:tab w:val="left" w:pos="7938"/>
              </w:tabs>
              <w:spacing w:before="60" w:after="60"/>
              <w:rPr>
                <w:rFonts w:ascii="Sylfaen" w:hAnsi="Sylfaen" w:cs="Sylfaen"/>
                <w:b/>
                <w:bCs/>
                <w:sz w:val="18"/>
                <w:szCs w:val="18"/>
                <w:lang w:val="ka-GE"/>
              </w:rPr>
            </w:pPr>
          </w:p>
        </w:tc>
      </w:tr>
      <w:tr w:rsidR="004A6F70" w:rsidRPr="00193BDF">
        <w:trPr>
          <w:cantSplit/>
          <w:trHeight w:val="544"/>
        </w:trPr>
        <w:tc>
          <w:tcPr>
            <w:tcW w:w="11651" w:type="dxa"/>
            <w:gridSpan w:val="20"/>
          </w:tcPr>
          <w:p w:rsidR="004A6F70" w:rsidRPr="009557F2" w:rsidRDefault="004A6F70" w:rsidP="00AA1ACF">
            <w:pPr>
              <w:pStyle w:val="Header"/>
              <w:tabs>
                <w:tab w:val="left" w:pos="720"/>
              </w:tabs>
              <w:spacing w:before="60" w:after="60"/>
              <w:rPr>
                <w:rFonts w:ascii="Sylfaen" w:hAnsi="Sylfaen" w:cs="Sylfaen"/>
                <w:b/>
                <w:bCs/>
                <w:sz w:val="18"/>
                <w:szCs w:val="18"/>
                <w:lang w:val="ka-GE"/>
              </w:rPr>
            </w:pPr>
            <w:r w:rsidRPr="00E6322E">
              <w:rPr>
                <w:rFonts w:ascii="Sylfaen" w:hAnsi="Sylfaen" w:cs="Sylfaen"/>
                <w:b/>
                <w:bCs/>
                <w:sz w:val="18"/>
                <w:szCs w:val="18"/>
                <w:lang w:val="ka-GE"/>
              </w:rPr>
              <w:t>რისკის</w:t>
            </w:r>
            <w:r w:rsidRPr="00E6322E">
              <w:rPr>
                <w:rFonts w:ascii="Sylfaen" w:hAnsi="Sylfaen" w:cs="Sylfaen"/>
                <w:b/>
                <w:bCs/>
                <w:noProof/>
                <w:sz w:val="18"/>
                <w:szCs w:val="18"/>
                <w:lang w:val="ka-GE"/>
              </w:rPr>
              <w:t xml:space="preserve"> მართვის საკითხები </w:t>
            </w:r>
            <w:r w:rsidRPr="00E6322E">
              <w:rPr>
                <w:rFonts w:ascii="Sylfaen" w:hAnsi="Sylfaen" w:cs="Sylfaen"/>
                <w:noProof/>
                <w:sz w:val="18"/>
                <w:szCs w:val="18"/>
              </w:rPr>
              <w:t>(</w:t>
            </w:r>
            <w:r w:rsidRPr="00E6322E">
              <w:rPr>
                <w:rFonts w:ascii="Sylfaen" w:hAnsi="Sylfaen" w:cs="Sylfaen"/>
                <w:noProof/>
                <w:sz w:val="18"/>
                <w:szCs w:val="18"/>
                <w:lang w:val="ka-GE"/>
              </w:rPr>
              <w:t>გთხოვთ, დარწმუნდეთ, რომ ყველაფერი აღნიშნულია</w:t>
            </w:r>
            <w:r w:rsidRPr="00E6322E">
              <w:rPr>
                <w:rFonts w:ascii="Sylfaen" w:hAnsi="Sylfaen" w:cs="Sylfaen"/>
                <w:noProof/>
                <w:sz w:val="18"/>
                <w:szCs w:val="18"/>
              </w:rPr>
              <w:t>)</w:t>
            </w:r>
            <w:r>
              <w:rPr>
                <w:rFonts w:ascii="Sylfaen" w:hAnsi="Sylfaen" w:cs="Sylfaen"/>
                <w:noProof/>
                <w:sz w:val="18"/>
                <w:szCs w:val="18"/>
                <w:lang w:val="ka-GE"/>
              </w:rPr>
              <w:t>:</w:t>
            </w:r>
          </w:p>
        </w:tc>
      </w:tr>
      <w:tr w:rsidR="004A6F70" w:rsidRPr="00193BDF">
        <w:trPr>
          <w:cantSplit/>
          <w:trHeight w:val="593"/>
        </w:trPr>
        <w:tc>
          <w:tcPr>
            <w:tcW w:w="11651" w:type="dxa"/>
            <w:gridSpan w:val="20"/>
            <w:vAlign w:val="center"/>
          </w:tcPr>
          <w:p w:rsidR="004A6F70" w:rsidRPr="00E6322E" w:rsidRDefault="004A6F70" w:rsidP="00AA1ACF">
            <w:pPr>
              <w:pStyle w:val="Header"/>
              <w:tabs>
                <w:tab w:val="left" w:pos="720"/>
              </w:tabs>
              <w:spacing w:before="60" w:after="60"/>
              <w:rPr>
                <w:rFonts w:ascii="Sylfaen" w:hAnsi="Sylfaen" w:cs="Sylfaen"/>
                <w:sz w:val="18"/>
                <w:szCs w:val="18"/>
              </w:rPr>
            </w:pPr>
            <w:r w:rsidRPr="00E6322E">
              <w:rPr>
                <w:rFonts w:ascii="Sylfaen" w:hAnsi="Sylfaen" w:cs="Sylfaen"/>
                <w:sz w:val="18"/>
                <w:szCs w:val="18"/>
              </w:rPr>
              <w:t>(</w:t>
            </w:r>
            <w:r>
              <w:rPr>
                <w:rFonts w:ascii="Sylfaen" w:hAnsi="Sylfaen" w:cs="Sylfaen"/>
                <w:sz w:val="18"/>
                <w:szCs w:val="18"/>
                <w:lang w:val="ka-GE"/>
              </w:rPr>
              <w:t>შეავსოს შემფასებელმა</w:t>
            </w:r>
            <w:r w:rsidRPr="00E6322E">
              <w:rPr>
                <w:rFonts w:ascii="Sylfaen" w:hAnsi="Sylfaen" w:cs="Sylfaen"/>
                <w:sz w:val="18"/>
                <w:szCs w:val="18"/>
              </w:rPr>
              <w:t>)</w:t>
            </w:r>
          </w:p>
          <w:p w:rsidR="004A6F70" w:rsidRPr="00E6322E" w:rsidRDefault="004A6F70" w:rsidP="00AA1ACF">
            <w:pPr>
              <w:pStyle w:val="Header"/>
              <w:tabs>
                <w:tab w:val="left" w:pos="720"/>
              </w:tabs>
              <w:spacing w:before="60" w:after="60"/>
              <w:rPr>
                <w:rFonts w:ascii="Sylfaen" w:hAnsi="Sylfaen" w:cs="Sylfaen"/>
                <w:sz w:val="18"/>
                <w:szCs w:val="18"/>
              </w:rPr>
            </w:pPr>
            <w:r w:rsidRPr="00E6322E">
              <w:rPr>
                <w:rFonts w:ascii="Sylfaen" w:hAnsi="Sylfaen" w:cs="Sylfaen"/>
                <w:b/>
                <w:bCs/>
                <w:sz w:val="18"/>
                <w:szCs w:val="18"/>
                <w:lang w:val="ka-GE"/>
              </w:rPr>
              <w:t>სახელი, გვარი</w:t>
            </w:r>
            <w:r w:rsidRPr="00E6322E">
              <w:rPr>
                <w:rFonts w:ascii="Sylfaen" w:hAnsi="Sylfaen" w:cs="Sylfaen"/>
                <w:b/>
                <w:bCs/>
                <w:sz w:val="18"/>
                <w:szCs w:val="18"/>
              </w:rPr>
              <w:t xml:space="preserve">:                               </w:t>
            </w:r>
            <w:r w:rsidRPr="00E6322E">
              <w:rPr>
                <w:rFonts w:ascii="Sylfaen" w:hAnsi="Sylfaen" w:cs="Sylfaen"/>
                <w:b/>
                <w:bCs/>
                <w:sz w:val="18"/>
                <w:szCs w:val="18"/>
                <w:lang w:val="ka-GE"/>
              </w:rPr>
              <w:t xml:space="preserve">                                თანამდებობა</w:t>
            </w:r>
            <w:r w:rsidRPr="00E6322E">
              <w:rPr>
                <w:rFonts w:ascii="Sylfaen" w:hAnsi="Sylfaen" w:cs="Sylfaen"/>
                <w:b/>
                <w:bCs/>
                <w:sz w:val="18"/>
                <w:szCs w:val="18"/>
              </w:rPr>
              <w:t xml:space="preserve">:                          </w:t>
            </w:r>
            <w:r w:rsidRPr="00E6322E">
              <w:rPr>
                <w:rFonts w:ascii="Sylfaen" w:hAnsi="Sylfaen" w:cs="Sylfaen"/>
                <w:b/>
                <w:bCs/>
                <w:sz w:val="18"/>
                <w:szCs w:val="18"/>
                <w:lang w:val="ka-GE"/>
              </w:rPr>
              <w:t xml:space="preserve">               ხელმოწერა</w:t>
            </w:r>
            <w:r w:rsidRPr="00E6322E">
              <w:rPr>
                <w:rFonts w:ascii="Sylfaen" w:hAnsi="Sylfaen" w:cs="Sylfaen"/>
                <w:b/>
                <w:bCs/>
                <w:sz w:val="18"/>
                <w:szCs w:val="18"/>
              </w:rPr>
              <w:t xml:space="preserve">:                          </w:t>
            </w:r>
            <w:r w:rsidRPr="00E6322E">
              <w:rPr>
                <w:rFonts w:ascii="Sylfaen" w:hAnsi="Sylfaen" w:cs="Sylfaen"/>
                <w:b/>
                <w:bCs/>
                <w:sz w:val="18"/>
                <w:szCs w:val="18"/>
                <w:lang w:val="ka-GE"/>
              </w:rPr>
              <w:t>რიცხვი</w:t>
            </w:r>
            <w:r w:rsidRPr="00E6322E">
              <w:rPr>
                <w:rFonts w:ascii="Sylfaen" w:hAnsi="Sylfaen" w:cs="Sylfaen"/>
                <w:b/>
                <w:bCs/>
                <w:sz w:val="18"/>
                <w:szCs w:val="18"/>
              </w:rPr>
              <w:t xml:space="preserve">:               </w:t>
            </w:r>
          </w:p>
        </w:tc>
      </w:tr>
      <w:tr w:rsidR="004A6F70" w:rsidRPr="00193BDF">
        <w:trPr>
          <w:cantSplit/>
          <w:trHeight w:val="748"/>
        </w:trPr>
        <w:tc>
          <w:tcPr>
            <w:tcW w:w="11651" w:type="dxa"/>
            <w:gridSpan w:val="20"/>
            <w:vAlign w:val="center"/>
          </w:tcPr>
          <w:p w:rsidR="004A6F70" w:rsidRPr="00E6322E" w:rsidRDefault="004A6F70" w:rsidP="00AA1ACF">
            <w:pPr>
              <w:pStyle w:val="Header"/>
              <w:tabs>
                <w:tab w:val="left" w:pos="720"/>
              </w:tabs>
              <w:spacing w:before="60" w:after="60"/>
              <w:rPr>
                <w:rFonts w:ascii="Sylfaen" w:hAnsi="Sylfaen" w:cs="Sylfaen"/>
                <w:b/>
                <w:bCs/>
                <w:sz w:val="18"/>
                <w:szCs w:val="18"/>
              </w:rPr>
            </w:pPr>
            <w:r w:rsidRPr="00E6322E">
              <w:rPr>
                <w:rFonts w:ascii="Sylfaen" w:hAnsi="Sylfaen" w:cs="Sylfaen"/>
                <w:sz w:val="18"/>
                <w:szCs w:val="18"/>
              </w:rPr>
              <w:t>(</w:t>
            </w:r>
            <w:r w:rsidRPr="00E6322E">
              <w:rPr>
                <w:rFonts w:ascii="Sylfaen" w:hAnsi="Sylfaen" w:cs="Sylfaen"/>
                <w:sz w:val="18"/>
                <w:szCs w:val="18"/>
                <w:lang w:val="ka-GE"/>
              </w:rPr>
              <w:t>საჭიროების შემთხვევაში, მოწვეული კლინიცისტი</w:t>
            </w:r>
            <w:r w:rsidRPr="00E6322E">
              <w:rPr>
                <w:rFonts w:ascii="Sylfaen" w:hAnsi="Sylfaen" w:cs="Sylfaen"/>
                <w:sz w:val="18"/>
                <w:szCs w:val="18"/>
              </w:rPr>
              <w:t>)</w:t>
            </w:r>
          </w:p>
          <w:p w:rsidR="004A6F70" w:rsidRPr="00E6322E" w:rsidRDefault="004A6F70" w:rsidP="00AA1ACF">
            <w:pPr>
              <w:pStyle w:val="Header"/>
              <w:tabs>
                <w:tab w:val="left" w:pos="720"/>
              </w:tabs>
              <w:spacing w:before="60" w:after="60"/>
              <w:rPr>
                <w:rFonts w:ascii="Sylfaen" w:hAnsi="Sylfaen" w:cs="Sylfaen"/>
                <w:b/>
                <w:bCs/>
                <w:sz w:val="18"/>
                <w:szCs w:val="18"/>
              </w:rPr>
            </w:pPr>
            <w:r w:rsidRPr="00E6322E">
              <w:rPr>
                <w:rFonts w:ascii="Sylfaen" w:hAnsi="Sylfaen" w:cs="Sylfaen"/>
                <w:b/>
                <w:bCs/>
                <w:sz w:val="18"/>
                <w:szCs w:val="18"/>
                <w:lang w:val="ka-GE"/>
              </w:rPr>
              <w:t>სახელი, გვარი</w:t>
            </w:r>
            <w:r w:rsidRPr="00E6322E">
              <w:rPr>
                <w:rFonts w:ascii="Sylfaen" w:hAnsi="Sylfaen" w:cs="Sylfaen"/>
                <w:b/>
                <w:bCs/>
                <w:sz w:val="18"/>
                <w:szCs w:val="18"/>
              </w:rPr>
              <w:t xml:space="preserve">:                               </w:t>
            </w:r>
            <w:r w:rsidRPr="00E6322E">
              <w:rPr>
                <w:rFonts w:ascii="Sylfaen" w:hAnsi="Sylfaen" w:cs="Sylfaen"/>
                <w:b/>
                <w:bCs/>
                <w:sz w:val="18"/>
                <w:szCs w:val="18"/>
                <w:lang w:val="ka-GE"/>
              </w:rPr>
              <w:t xml:space="preserve">                                თანამდებობა</w:t>
            </w:r>
            <w:r w:rsidRPr="00E6322E">
              <w:rPr>
                <w:rFonts w:ascii="Sylfaen" w:hAnsi="Sylfaen" w:cs="Sylfaen"/>
                <w:b/>
                <w:bCs/>
                <w:sz w:val="18"/>
                <w:szCs w:val="18"/>
              </w:rPr>
              <w:t xml:space="preserve">:                         </w:t>
            </w:r>
            <w:r w:rsidRPr="00E6322E">
              <w:rPr>
                <w:rFonts w:ascii="Sylfaen" w:hAnsi="Sylfaen" w:cs="Sylfaen"/>
                <w:b/>
                <w:bCs/>
                <w:sz w:val="18"/>
                <w:szCs w:val="18"/>
                <w:lang w:val="ka-GE"/>
              </w:rPr>
              <w:t xml:space="preserve">                ხელმოწერა</w:t>
            </w:r>
            <w:r w:rsidRPr="00E6322E">
              <w:rPr>
                <w:rFonts w:ascii="Sylfaen" w:hAnsi="Sylfaen" w:cs="Sylfaen"/>
                <w:b/>
                <w:bCs/>
                <w:sz w:val="18"/>
                <w:szCs w:val="18"/>
              </w:rPr>
              <w:t xml:space="preserve">:                          </w:t>
            </w:r>
            <w:r w:rsidRPr="00E6322E">
              <w:rPr>
                <w:rFonts w:ascii="Sylfaen" w:hAnsi="Sylfaen" w:cs="Sylfaen"/>
                <w:b/>
                <w:bCs/>
                <w:sz w:val="18"/>
                <w:szCs w:val="18"/>
                <w:lang w:val="ka-GE"/>
              </w:rPr>
              <w:t>რიცხვი</w:t>
            </w:r>
            <w:r w:rsidRPr="00E6322E">
              <w:rPr>
                <w:rFonts w:ascii="Sylfaen" w:hAnsi="Sylfaen" w:cs="Sylfaen"/>
                <w:b/>
                <w:bCs/>
                <w:sz w:val="18"/>
                <w:szCs w:val="18"/>
              </w:rPr>
              <w:t xml:space="preserve">:               </w:t>
            </w:r>
          </w:p>
        </w:tc>
      </w:tr>
    </w:tbl>
    <w:p w:rsidR="004A6F70" w:rsidRPr="007B4362" w:rsidRDefault="004A6F70" w:rsidP="00D7502A">
      <w:pPr>
        <w:jc w:val="both"/>
        <w:rPr>
          <w:rFonts w:ascii="Sylfaen" w:hAnsi="Sylfaen" w:cs="Sylfaen"/>
          <w:lang w:val="ka-GE"/>
        </w:rPr>
      </w:pPr>
    </w:p>
    <w:p w:rsidR="004A6F70" w:rsidRPr="000C7FA4" w:rsidRDefault="004A6F70" w:rsidP="00BD46BB">
      <w:pPr>
        <w:jc w:val="right"/>
        <w:rPr>
          <w:rFonts w:ascii="Sylfaen" w:hAnsi="Sylfaen" w:cs="Sylfaen"/>
          <w:b/>
          <w:bCs/>
          <w:i/>
          <w:iCs/>
          <w:lang w:val="ka-GE"/>
        </w:rPr>
      </w:pPr>
      <w:r w:rsidRPr="000C7FA4">
        <w:rPr>
          <w:rFonts w:ascii="Sylfaen" w:hAnsi="Sylfaen" w:cs="Sylfaen"/>
          <w:b/>
          <w:bCs/>
          <w:i/>
          <w:iCs/>
          <w:lang w:val="ka-GE"/>
        </w:rPr>
        <w:t>დანართი N2</w:t>
      </w:r>
    </w:p>
    <w:p w:rsidR="004A6F70" w:rsidRPr="00BD46BB" w:rsidRDefault="004A6F70" w:rsidP="00BD46BB">
      <w:pPr>
        <w:jc w:val="center"/>
        <w:rPr>
          <w:rFonts w:ascii="Sylfaen" w:hAnsi="Sylfaen" w:cs="Sylfaen"/>
          <w:b/>
          <w:bCs/>
          <w:lang w:val="ka-GE"/>
        </w:rPr>
      </w:pPr>
      <w:r w:rsidRPr="00BD46BB">
        <w:rPr>
          <w:rFonts w:ascii="Sylfaen" w:hAnsi="Sylfaen" w:cs="Sylfaen"/>
          <w:b/>
          <w:bCs/>
          <w:lang w:val="ka-GE"/>
        </w:rPr>
        <w:t>რისკის შემცირების, რესოციალიზაციისა და ფსიქიკური ჯანმრთელობის გაუმჯობესებისკენ მიმართულ ღონისძიებათა ჩამონათვალი</w:t>
      </w:r>
      <w:r>
        <w:rPr>
          <w:rFonts w:ascii="Sylfaen" w:hAnsi="Sylfaen" w:cs="Sylfaen"/>
          <w:b/>
          <w:bCs/>
          <w:lang w:val="ka-GE"/>
        </w:rPr>
        <w:t xml:space="preserve">, </w:t>
      </w:r>
      <w:r w:rsidRPr="00867A20">
        <w:rPr>
          <w:rFonts w:ascii="Sylfaen" w:hAnsi="Sylfaen" w:cs="Sylfaen"/>
          <w:b/>
          <w:bCs/>
          <w:lang w:val="ka-GE"/>
        </w:rPr>
        <w:t>რომლებიც აუცილებელია ფსიქიატრიულ დაწესებულებაში იძულებითი ფსიქიატრიული მკურნალობის განსახორციელებლად</w:t>
      </w:r>
    </w:p>
    <w:p w:rsidR="004A6F70" w:rsidRDefault="004A6F70" w:rsidP="00142707">
      <w:pPr>
        <w:jc w:val="both"/>
        <w:rPr>
          <w:rFonts w:ascii="Sylfaen" w:hAnsi="Sylfaen" w:cs="Sylfaen"/>
          <w:b/>
          <w:bCs/>
          <w:lang w:val="ka-GE"/>
        </w:rPr>
      </w:pPr>
    </w:p>
    <w:p w:rsidR="004A6F70" w:rsidRPr="00C95371" w:rsidRDefault="004A6F70" w:rsidP="009557F2">
      <w:pPr>
        <w:ind w:firstLine="720"/>
        <w:jc w:val="both"/>
        <w:rPr>
          <w:rFonts w:ascii="Sylfaen" w:hAnsi="Sylfaen" w:cs="Sylfaen"/>
          <w:lang w:val="ka-GE"/>
        </w:rPr>
      </w:pPr>
      <w:r w:rsidRPr="00C95371">
        <w:rPr>
          <w:rFonts w:ascii="Sylfaen" w:hAnsi="Sylfaen" w:cs="Sylfaen"/>
          <w:lang w:val="ka-GE"/>
        </w:rPr>
        <w:t>რისკის შეფასების შემდეგ, პაციენტის სამედიცინო, ფსიქოლოგიური და სოციალური საჭიროების შესაბამისად, ინდივიდუალურად შემუშავებული გეგმის მიხედვით, დაწესებულება ახორციელებს შემდეგ ღონისძიებებს:</w:t>
      </w:r>
    </w:p>
    <w:p w:rsidR="004A6F70" w:rsidRDefault="004A6F70" w:rsidP="00142707">
      <w:pPr>
        <w:jc w:val="both"/>
        <w:rPr>
          <w:rFonts w:ascii="Sylfaen" w:hAnsi="Sylfaen" w:cs="Sylfaen"/>
          <w:lang w:val="ka-GE"/>
        </w:rPr>
      </w:pPr>
      <w:r>
        <w:rPr>
          <w:rFonts w:ascii="Sylfaen" w:hAnsi="Sylfaen" w:cs="Sylfaen"/>
          <w:lang w:val="ka-GE"/>
        </w:rPr>
        <w:tab/>
        <w:t>ა)</w:t>
      </w:r>
      <w:r w:rsidRPr="00001FC6">
        <w:rPr>
          <w:rFonts w:ascii="Sylfaen" w:hAnsi="Sylfaen" w:cs="Sylfaen"/>
          <w:lang w:val="ka-GE"/>
        </w:rPr>
        <w:t xml:space="preserve"> </w:t>
      </w:r>
      <w:r>
        <w:rPr>
          <w:rFonts w:ascii="Sylfaen" w:hAnsi="Sylfaen" w:cs="Sylfaen"/>
          <w:lang w:val="ka-GE"/>
        </w:rPr>
        <w:t>ფსიქიატრიული სტაციონარული მომსახურების მიწოდება ქვეყანაში აღიარებული კლინიკური პრაქტიკის ნაციონალური რეკომენდაციებისა (გაიდლაინები) და დაავადებათა მართვის სახელმწიფო სტანდარტების (პროტოკოლები), ასევე საერთაშორისო კვლევებით მიღებული მტკიცებულებების შესაბამისად;</w:t>
      </w:r>
    </w:p>
    <w:p w:rsidR="004A6F70" w:rsidRDefault="004A6F70" w:rsidP="00142707">
      <w:pPr>
        <w:jc w:val="both"/>
        <w:rPr>
          <w:rFonts w:ascii="Sylfaen" w:hAnsi="Sylfaen" w:cs="Sylfaen"/>
          <w:lang w:val="ka-GE"/>
        </w:rPr>
      </w:pPr>
      <w:r>
        <w:rPr>
          <w:rFonts w:ascii="Sylfaen" w:hAnsi="Sylfaen" w:cs="Sylfaen"/>
          <w:lang w:val="ka-GE"/>
        </w:rPr>
        <w:tab/>
        <w:t xml:space="preserve">ბ) რისკის პრევენცია, როცა დახმარების გეგმის ყველა ასპექტი მიმართულია რისკის არიდებისაკენ (თერაპიული ურთიერთობის დამყარება, შესაფერისი გარემო, დღის აქტივობები და სხვა). უარყოფითი რისკ-ფაქტორები დაბალანსებულ უნდა იქნეს „რისკის შემამსუბუქებელი“ („დამცავი“) ფაქტორებით, იმ პოზიტიური რესურსებით და პოტენციალით, რომელიც დაეხმარება პიროვნებას იმოქმედოს უარყოფითი რისკების საწინააღმდეგოდ; </w:t>
      </w:r>
    </w:p>
    <w:p w:rsidR="004A6F70" w:rsidRDefault="004A6F70" w:rsidP="00142707">
      <w:pPr>
        <w:jc w:val="both"/>
        <w:rPr>
          <w:rFonts w:ascii="Sylfaen" w:hAnsi="Sylfaen" w:cs="Sylfaen"/>
          <w:lang w:val="ka-GE"/>
        </w:rPr>
      </w:pPr>
      <w:r>
        <w:rPr>
          <w:rFonts w:ascii="Sylfaen" w:hAnsi="Sylfaen" w:cs="Sylfaen"/>
          <w:lang w:val="ka-GE"/>
        </w:rPr>
        <w:tab/>
        <w:t>გ) კრიზისის მართვა, რომლის მიზანია პაციენტის სიმპტომების ადეკვატური შეფასება</w:t>
      </w:r>
      <w:r>
        <w:rPr>
          <w:rFonts w:ascii="Sylfaen" w:hAnsi="Sylfaen" w:cs="Sylfaen"/>
        </w:rPr>
        <w:t xml:space="preserve">, </w:t>
      </w:r>
      <w:r>
        <w:rPr>
          <w:rFonts w:ascii="Sylfaen" w:hAnsi="Sylfaen" w:cs="Sylfaen"/>
          <w:lang w:val="ka-GE"/>
        </w:rPr>
        <w:t xml:space="preserve">კრიზისის ინტერვენცია და სტაბილიზება, ასევე ფსიქიკური აშლილობის განვითარების და არსებული ფსიქიკური აშლილობის შემდგომი გამწვავების პრევენცია. კრიზისულ ინტერვენციას ახორციელებს მულტიდისციპლინური გუნდი, რომელიც პაციენტებს აწოდებს მათ საჭიროებებზე მორგებულ სერვისებს, რომელიც შემუშავებულია ინდივიდუალური გეგმის შესაბამისად </w:t>
      </w:r>
      <w:r w:rsidRPr="000A388E">
        <w:rPr>
          <w:rFonts w:ascii="Sylfaen" w:hAnsi="Sylfaen" w:cs="Sylfaen"/>
          <w:lang w:val="ka-GE"/>
        </w:rPr>
        <w:t>(ფსიქიატრიული შეფასება და მედიკამენტოზური მკურნალობა, ჯგუფური თერაპია და სხვა)</w:t>
      </w:r>
      <w:r>
        <w:rPr>
          <w:rFonts w:ascii="Sylfaen" w:hAnsi="Sylfaen" w:cs="Sylfaen"/>
          <w:lang w:val="ka-GE"/>
        </w:rPr>
        <w:t>;</w:t>
      </w:r>
    </w:p>
    <w:p w:rsidR="004A6F70" w:rsidRDefault="004A6F70" w:rsidP="00142707">
      <w:pPr>
        <w:jc w:val="both"/>
        <w:rPr>
          <w:rFonts w:ascii="Sylfaen" w:hAnsi="Sylfaen" w:cs="Sylfaen"/>
          <w:lang w:val="ka-GE"/>
        </w:rPr>
      </w:pPr>
      <w:r>
        <w:rPr>
          <w:rFonts w:ascii="Sylfaen" w:hAnsi="Sylfaen" w:cs="Sylfaen"/>
          <w:lang w:val="ka-GE"/>
        </w:rPr>
        <w:tab/>
        <w:t>დ) გრძელვადიანი რისკის მართვა, რომელიც მოიცავს სამედიცინო და ფსიქოსოციალური ინტერვენციების და სარეაბილიტაციო ღონისძიებების განხორციელებას, რომელიც ხელს შეუწყობს პიროვნების მაღალი რისკის ქცევის მართვას;</w:t>
      </w:r>
    </w:p>
    <w:p w:rsidR="004A6F70" w:rsidRDefault="004A6F70" w:rsidP="00142707">
      <w:pPr>
        <w:jc w:val="both"/>
        <w:rPr>
          <w:rFonts w:ascii="Sylfaen" w:hAnsi="Sylfaen" w:cs="Sylfaen"/>
          <w:lang w:val="ka-GE"/>
        </w:rPr>
      </w:pPr>
      <w:r>
        <w:rPr>
          <w:rFonts w:ascii="Sylfaen" w:hAnsi="Sylfaen" w:cs="Sylfaen"/>
          <w:lang w:val="ka-GE"/>
        </w:rPr>
        <w:tab/>
        <w:t>ე) მულტიდისციპლინური მიდგომა, რომელსაც ახორციელებს შესაბამისი ცოდნის მქონე მულტიდისციპლინური გუნდი, რომლის ყველა წევრი აცნობიერებს, რომ თითოეული პაციენტი საჭიროებს თანმიმდევრულ და ინდივიდუალურ მიდგომას. რისკის მართვაში ჩართულ პერსონალს გავლილი უნდა ჰქონდეს შესაბამისი ტრენინგი და ცოდნა უნდა ახლდებოდეს სულ მცირე 3 წელიწადში ერთხელ;</w:t>
      </w:r>
    </w:p>
    <w:p w:rsidR="004A6F70" w:rsidRDefault="004A6F70" w:rsidP="00142707">
      <w:pPr>
        <w:jc w:val="both"/>
        <w:rPr>
          <w:rFonts w:ascii="Sylfaen" w:hAnsi="Sylfaen" w:cs="Sylfaen"/>
          <w:lang w:val="ka-GE"/>
        </w:rPr>
      </w:pPr>
      <w:r>
        <w:rPr>
          <w:rFonts w:ascii="Sylfaen" w:hAnsi="Sylfaen" w:cs="Sylfaen"/>
          <w:lang w:val="ka-GE"/>
        </w:rPr>
        <w:tab/>
        <w:t>ვ) პაციენტისა და მისი ოჯახის წევრების შეძლებისდაგვარად (ან მაქსიმალური) ჩართვა, მათთვის გასაგებ ენაზე, ინფორმაციის მიწოდება ფსიქიკური აშლილობის შესახებ, სტიგმისა და დისკრიმინაციის შემცირების და ფსიქიკური ჯანმრთელობის ხელშეწყობის კუთხით. მიწოდებული ინფორმაცია დაეხმარება პაციენტებს და მათი ოჯახის წევრებს უკეთ გაიაზრონ მათი ემოციური დამოკიდებულება იძულებით ფსიქიატრიულ სტაციონარულ მკურნალობაზე და უზრუნველყონ მათ ფსიქიკურ ჯანმრთელობაზე უარყოფითი ეფექტების შემცირება. ამასთან, მათ უნდა ჰქონდეთ ინფორმაცია როდის, სად და როგორ უნდა მიიღონ დახმარება ფსიქიკური აშლილობის დროს.</w:t>
      </w:r>
    </w:p>
    <w:p w:rsidR="004A6F70" w:rsidRDefault="004A6F70">
      <w:pPr>
        <w:rPr>
          <w:rFonts w:ascii="Sylfaen" w:hAnsi="Sylfaen" w:cs="Sylfaen"/>
          <w:lang w:val="ka-GE"/>
        </w:rPr>
      </w:pPr>
    </w:p>
    <w:sectPr w:rsidR="004A6F70" w:rsidSect="00BE495E">
      <w:pgSz w:w="12240" w:h="15840"/>
      <w:pgMar w:top="426" w:right="850" w:bottom="36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F70" w:rsidRDefault="004A6F70" w:rsidP="00800D1E">
      <w:pPr>
        <w:spacing w:after="0" w:line="240" w:lineRule="auto"/>
      </w:pPr>
      <w:r>
        <w:separator/>
      </w:r>
    </w:p>
  </w:endnote>
  <w:endnote w:type="continuationSeparator" w:id="0">
    <w:p w:rsidR="004A6F70" w:rsidRDefault="004A6F70" w:rsidP="00800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F70" w:rsidRDefault="004A6F70" w:rsidP="00800D1E">
      <w:pPr>
        <w:spacing w:after="0" w:line="240" w:lineRule="auto"/>
      </w:pPr>
      <w:r>
        <w:separator/>
      </w:r>
    </w:p>
  </w:footnote>
  <w:footnote w:type="continuationSeparator" w:id="0">
    <w:p w:rsidR="004A6F70" w:rsidRDefault="004A6F70" w:rsidP="00800D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start w:val="1"/>
      <w:numFmt w:val="decimal"/>
      <w:lvlText w:val="%1."/>
      <w:lvlJc w:val="left"/>
    </w:lvl>
  </w:abstractNum>
  <w:abstractNum w:abstractNumId="1">
    <w:nsid w:val="00000005"/>
    <w:multiLevelType w:val="singleLevel"/>
    <w:tmpl w:val="00000005"/>
    <w:lvl w:ilvl="0">
      <w:start w:val="2"/>
      <w:numFmt w:val="decimal"/>
      <w:lvlText w:val="%1."/>
      <w:lvlJc w:val="left"/>
    </w:lvl>
  </w:abstractNum>
  <w:abstractNum w:abstractNumId="2">
    <w:nsid w:val="00000006"/>
    <w:multiLevelType w:val="singleLevel"/>
    <w:tmpl w:val="00000006"/>
    <w:lvl w:ilvl="0">
      <w:start w:val="4"/>
      <w:numFmt w:val="decimal"/>
      <w:lvlText w:val="%1."/>
      <w:lvlJc w:val="left"/>
    </w:lvl>
  </w:abstractNum>
  <w:abstractNum w:abstractNumId="3">
    <w:nsid w:val="0FFF5398"/>
    <w:multiLevelType w:val="hybridMultilevel"/>
    <w:tmpl w:val="56DEF1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8C0937"/>
    <w:multiLevelType w:val="hybridMultilevel"/>
    <w:tmpl w:val="685E5548"/>
    <w:lvl w:ilvl="0" w:tplc="FFFFFFFF">
      <w:start w:val="1"/>
      <w:numFmt w:val="bullet"/>
      <w:lvlText w:val=""/>
      <w:lvlJc w:val="left"/>
      <w:pPr>
        <w:tabs>
          <w:tab w:val="num" w:pos="720"/>
        </w:tabs>
        <w:ind w:left="510" w:hanging="453"/>
      </w:pPr>
      <w:rPr>
        <w:rFonts w:ascii="Wingdings" w:hAnsi="Wingdings" w:cs="Wingdings" w:hint="default"/>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
    <w:nsid w:val="21957D24"/>
    <w:multiLevelType w:val="hybridMultilevel"/>
    <w:tmpl w:val="C0D4385E"/>
    <w:lvl w:ilvl="0" w:tplc="CE60F1DA">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1A72BA3"/>
    <w:multiLevelType w:val="hybridMultilevel"/>
    <w:tmpl w:val="0D84DE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7994E55"/>
    <w:multiLevelType w:val="hybridMultilevel"/>
    <w:tmpl w:val="4684C2BC"/>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A5C1056"/>
    <w:multiLevelType w:val="hybridMultilevel"/>
    <w:tmpl w:val="57F4A5E2"/>
    <w:lvl w:ilvl="0" w:tplc="7AE62E94">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D69040B"/>
    <w:multiLevelType w:val="hybridMultilevel"/>
    <w:tmpl w:val="EEAE24B0"/>
    <w:lvl w:ilvl="0" w:tplc="04190001">
      <w:start w:val="1"/>
      <w:numFmt w:val="bullet"/>
      <w:lvlText w:val=""/>
      <w:lvlJc w:val="left"/>
      <w:pPr>
        <w:tabs>
          <w:tab w:val="num" w:pos="720"/>
        </w:tabs>
        <w:ind w:left="720" w:hanging="360"/>
      </w:pPr>
      <w:rPr>
        <w:rFonts w:ascii="Symbol" w:hAnsi="Symbol" w:cs="Symbol" w:hint="default"/>
      </w:r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5B7D2170"/>
    <w:multiLevelType w:val="hybridMultilevel"/>
    <w:tmpl w:val="C06A1364"/>
    <w:lvl w:ilvl="0" w:tplc="A3C69508">
      <w:start w:val="1"/>
      <w:numFmt w:val="decimal"/>
      <w:lvlText w:val="%1."/>
      <w:lvlJc w:val="left"/>
      <w:pPr>
        <w:ind w:left="1785" w:hanging="106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74972165"/>
    <w:multiLevelType w:val="hybridMultilevel"/>
    <w:tmpl w:val="438E2308"/>
    <w:lvl w:ilvl="0" w:tplc="2BC20986">
      <w:start w:val="1"/>
      <w:numFmt w:val="decimal"/>
      <w:lvlText w:val="%1."/>
      <w:lvlJc w:val="left"/>
      <w:pPr>
        <w:ind w:left="720" w:hanging="360"/>
      </w:pPr>
      <w:rPr>
        <w:rFonts w:ascii="Sylfaen" w:eastAsia="Times New Roman" w:hAnsi="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5AD4780"/>
    <w:multiLevelType w:val="hybridMultilevel"/>
    <w:tmpl w:val="889EA3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76B24A2C"/>
    <w:multiLevelType w:val="hybridMultilevel"/>
    <w:tmpl w:val="4D563454"/>
    <w:lvl w:ilvl="0" w:tplc="3DA203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77C50B4D"/>
    <w:multiLevelType w:val="hybridMultilevel"/>
    <w:tmpl w:val="6330AF8C"/>
    <w:lvl w:ilvl="0" w:tplc="26E47EDC">
      <w:start w:val="1"/>
      <w:numFmt w:val="decimal"/>
      <w:lvlText w:val="%1."/>
      <w:lvlJc w:val="left"/>
      <w:pPr>
        <w:ind w:left="720" w:hanging="360"/>
      </w:pPr>
      <w:rPr>
        <w:rFonts w:ascii="Sylfaen" w:eastAsia="Times New Roman" w:hAnsi="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num>
  <w:num w:numId="2">
    <w:abstractNumId w:val="0"/>
    <w:lvlOverride w:ilvl="0">
      <w:startOverride w:val="1"/>
    </w:lvlOverride>
  </w:num>
  <w:num w:numId="3">
    <w:abstractNumId w:val="1"/>
    <w:lvlOverride w:ilvl="0">
      <w:startOverride w:val="2"/>
    </w:lvlOverride>
  </w:num>
  <w:num w:numId="4">
    <w:abstractNumId w:val="2"/>
    <w:lvlOverride w:ilvl="0">
      <w:startOverride w:val="4"/>
    </w:lvlOverride>
  </w:num>
  <w:num w:numId="5">
    <w:abstractNumId w:val="6"/>
  </w:num>
  <w:num w:numId="6">
    <w:abstractNumId w:val="4"/>
  </w:num>
  <w:num w:numId="7">
    <w:abstractNumId w:val="9"/>
  </w:num>
  <w:num w:numId="8">
    <w:abstractNumId w:val="3"/>
  </w:num>
  <w:num w:numId="9">
    <w:abstractNumId w:val="14"/>
  </w:num>
  <w:num w:numId="10">
    <w:abstractNumId w:val="8"/>
  </w:num>
  <w:num w:numId="11">
    <w:abstractNumId w:val="7"/>
  </w:num>
  <w:num w:numId="12">
    <w:abstractNumId w:val="5"/>
  </w:num>
  <w:num w:numId="13">
    <w:abstractNumId w:val="12"/>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C25"/>
    <w:rsid w:val="00001FC6"/>
    <w:rsid w:val="000056C3"/>
    <w:rsid w:val="00020A6C"/>
    <w:rsid w:val="00027FCA"/>
    <w:rsid w:val="00073201"/>
    <w:rsid w:val="00073488"/>
    <w:rsid w:val="00086854"/>
    <w:rsid w:val="00091AA3"/>
    <w:rsid w:val="000A040E"/>
    <w:rsid w:val="000A388E"/>
    <w:rsid w:val="000B3BD4"/>
    <w:rsid w:val="000C7FA4"/>
    <w:rsid w:val="000D0192"/>
    <w:rsid w:val="00142707"/>
    <w:rsid w:val="001474C9"/>
    <w:rsid w:val="00152F89"/>
    <w:rsid w:val="00163589"/>
    <w:rsid w:val="001665BE"/>
    <w:rsid w:val="001803D4"/>
    <w:rsid w:val="001919E9"/>
    <w:rsid w:val="00193BDF"/>
    <w:rsid w:val="001B1F2C"/>
    <w:rsid w:val="00200D0E"/>
    <w:rsid w:val="002176E7"/>
    <w:rsid w:val="00253B5F"/>
    <w:rsid w:val="00285290"/>
    <w:rsid w:val="002F0071"/>
    <w:rsid w:val="002F2BE7"/>
    <w:rsid w:val="00317532"/>
    <w:rsid w:val="00361BE4"/>
    <w:rsid w:val="003808B1"/>
    <w:rsid w:val="003A130C"/>
    <w:rsid w:val="003F6129"/>
    <w:rsid w:val="003F7532"/>
    <w:rsid w:val="00412DFF"/>
    <w:rsid w:val="00421043"/>
    <w:rsid w:val="00444DCE"/>
    <w:rsid w:val="0045183A"/>
    <w:rsid w:val="00463B91"/>
    <w:rsid w:val="00485A8E"/>
    <w:rsid w:val="0049076F"/>
    <w:rsid w:val="004A6F70"/>
    <w:rsid w:val="004C58FB"/>
    <w:rsid w:val="004D0492"/>
    <w:rsid w:val="004D2A56"/>
    <w:rsid w:val="004F1C25"/>
    <w:rsid w:val="0053568F"/>
    <w:rsid w:val="0054619B"/>
    <w:rsid w:val="00557FA5"/>
    <w:rsid w:val="00666B29"/>
    <w:rsid w:val="006C1444"/>
    <w:rsid w:val="006C55BC"/>
    <w:rsid w:val="006E1B4C"/>
    <w:rsid w:val="00701227"/>
    <w:rsid w:val="00710E05"/>
    <w:rsid w:val="00753B41"/>
    <w:rsid w:val="00777198"/>
    <w:rsid w:val="00792D5C"/>
    <w:rsid w:val="007B4362"/>
    <w:rsid w:val="007D022A"/>
    <w:rsid w:val="00800D1E"/>
    <w:rsid w:val="00867A20"/>
    <w:rsid w:val="00874DBA"/>
    <w:rsid w:val="008B1E99"/>
    <w:rsid w:val="008D7C76"/>
    <w:rsid w:val="0091404C"/>
    <w:rsid w:val="0093406F"/>
    <w:rsid w:val="00952DDC"/>
    <w:rsid w:val="009557F2"/>
    <w:rsid w:val="00964028"/>
    <w:rsid w:val="009838DA"/>
    <w:rsid w:val="009A29AC"/>
    <w:rsid w:val="009D2EF8"/>
    <w:rsid w:val="009D63F7"/>
    <w:rsid w:val="00A131BB"/>
    <w:rsid w:val="00A34869"/>
    <w:rsid w:val="00A43F07"/>
    <w:rsid w:val="00A4764A"/>
    <w:rsid w:val="00A546AA"/>
    <w:rsid w:val="00A55133"/>
    <w:rsid w:val="00AA1ACF"/>
    <w:rsid w:val="00AA6399"/>
    <w:rsid w:val="00B00B73"/>
    <w:rsid w:val="00B01C25"/>
    <w:rsid w:val="00B23C7C"/>
    <w:rsid w:val="00BA03F5"/>
    <w:rsid w:val="00BC51DB"/>
    <w:rsid w:val="00BD46BB"/>
    <w:rsid w:val="00BE391D"/>
    <w:rsid w:val="00BE495E"/>
    <w:rsid w:val="00BE56FA"/>
    <w:rsid w:val="00C46F7C"/>
    <w:rsid w:val="00C95371"/>
    <w:rsid w:val="00CC789B"/>
    <w:rsid w:val="00CD76B0"/>
    <w:rsid w:val="00CF7C17"/>
    <w:rsid w:val="00D20C6C"/>
    <w:rsid w:val="00D32AD0"/>
    <w:rsid w:val="00D7502A"/>
    <w:rsid w:val="00DC0484"/>
    <w:rsid w:val="00DF7A26"/>
    <w:rsid w:val="00E15C1B"/>
    <w:rsid w:val="00E3279E"/>
    <w:rsid w:val="00E45DA1"/>
    <w:rsid w:val="00E56F7A"/>
    <w:rsid w:val="00E6322E"/>
    <w:rsid w:val="00E667A3"/>
    <w:rsid w:val="00E9746E"/>
    <w:rsid w:val="00E97B62"/>
    <w:rsid w:val="00EC44F3"/>
    <w:rsid w:val="00EC4826"/>
    <w:rsid w:val="00ED55CB"/>
    <w:rsid w:val="00F7219A"/>
    <w:rsid w:val="00F94D8D"/>
    <w:rsid w:val="00F97F26"/>
    <w:rsid w:val="00FA38D3"/>
    <w:rsid w:val="00FB3B39"/>
    <w:rsid w:val="00FB710F"/>
    <w:rsid w:val="00FC18D8"/>
    <w:rsid w:val="00FC4F52"/>
    <w:rsid w:val="00FC5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32AD0"/>
    <w:pPr>
      <w:ind w:left="720"/>
    </w:pPr>
  </w:style>
  <w:style w:type="paragraph" w:styleId="Header">
    <w:name w:val="header"/>
    <w:basedOn w:val="Normal"/>
    <w:link w:val="HeaderChar"/>
    <w:uiPriority w:val="99"/>
    <w:rsid w:val="00E3279E"/>
    <w:pPr>
      <w:tabs>
        <w:tab w:val="center" w:pos="4153"/>
        <w:tab w:val="right" w:pos="8306"/>
      </w:tabs>
      <w:spacing w:after="0" w:line="240" w:lineRule="auto"/>
    </w:pPr>
    <w:rPr>
      <w:rFonts w:ascii="Times New Roman" w:eastAsia="Times New Roman" w:hAnsi="Times New Roman" w:cs="Times New Roman"/>
      <w:sz w:val="20"/>
      <w:szCs w:val="20"/>
      <w:lang w:val="en-AU"/>
    </w:rPr>
  </w:style>
  <w:style w:type="character" w:customStyle="1" w:styleId="HeaderChar">
    <w:name w:val="Header Char"/>
    <w:basedOn w:val="DefaultParagraphFont"/>
    <w:link w:val="Header"/>
    <w:uiPriority w:val="99"/>
    <w:locked/>
    <w:rsid w:val="00E3279E"/>
    <w:rPr>
      <w:rFonts w:ascii="Times New Roman" w:hAnsi="Times New Roman" w:cs="Times New Roman"/>
      <w:sz w:val="20"/>
      <w:szCs w:val="20"/>
      <w:lang w:val="en-AU" w:eastAsia="x-none"/>
    </w:rPr>
  </w:style>
  <w:style w:type="paragraph" w:styleId="BalloonText">
    <w:name w:val="Balloon Text"/>
    <w:basedOn w:val="Normal"/>
    <w:link w:val="BalloonTextChar"/>
    <w:uiPriority w:val="99"/>
    <w:semiHidden/>
    <w:rsid w:val="00E32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279E"/>
    <w:rPr>
      <w:rFonts w:ascii="Tahoma" w:hAnsi="Tahoma" w:cs="Tahoma"/>
      <w:sz w:val="16"/>
      <w:szCs w:val="16"/>
    </w:rPr>
  </w:style>
  <w:style w:type="table" w:styleId="TableGrid">
    <w:name w:val="Table Grid"/>
    <w:basedOn w:val="TableNormal"/>
    <w:uiPriority w:val="99"/>
    <w:rsid w:val="00DC048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A546AA"/>
    <w:rPr>
      <w:sz w:val="18"/>
      <w:szCs w:val="18"/>
    </w:rPr>
  </w:style>
  <w:style w:type="paragraph" w:styleId="CommentText">
    <w:name w:val="annotation text"/>
    <w:basedOn w:val="Normal"/>
    <w:link w:val="CommentTextChar"/>
    <w:uiPriority w:val="99"/>
    <w:semiHidden/>
    <w:rsid w:val="00A546AA"/>
    <w:pPr>
      <w:spacing w:after="0" w:line="240" w:lineRule="auto"/>
    </w:pPr>
    <w:rPr>
      <w:rFonts w:eastAsia="Times New Roman"/>
      <w:sz w:val="24"/>
      <w:szCs w:val="24"/>
    </w:rPr>
  </w:style>
  <w:style w:type="character" w:customStyle="1" w:styleId="CommentTextChar">
    <w:name w:val="Comment Text Char"/>
    <w:basedOn w:val="DefaultParagraphFont"/>
    <w:link w:val="CommentText"/>
    <w:uiPriority w:val="99"/>
    <w:locked/>
    <w:rsid w:val="00A546AA"/>
    <w:rPr>
      <w:rFonts w:eastAsia="Times New Roman"/>
      <w:sz w:val="24"/>
      <w:szCs w:val="24"/>
    </w:rPr>
  </w:style>
  <w:style w:type="paragraph" w:customStyle="1" w:styleId="abzacixml">
    <w:name w:val="abzaci_xml"/>
    <w:basedOn w:val="Normal"/>
    <w:uiPriority w:val="99"/>
    <w:rsid w:val="008B1E99"/>
    <w:rPr>
      <w:rFonts w:eastAsia="Times New Roman"/>
    </w:rPr>
  </w:style>
  <w:style w:type="paragraph" w:customStyle="1" w:styleId="abzacixml0">
    <w:name w:val="abzacixml"/>
    <w:basedOn w:val="Normal"/>
    <w:next w:val="NoSpacing"/>
    <w:uiPriority w:val="99"/>
    <w:rsid w:val="008B1E99"/>
    <w:rPr>
      <w:rFonts w:eastAsia="Times New Roman"/>
    </w:rPr>
  </w:style>
  <w:style w:type="paragraph" w:styleId="NoSpacing">
    <w:name w:val="No Spacing"/>
    <w:uiPriority w:val="99"/>
    <w:qFormat/>
    <w:rsid w:val="008B1E99"/>
    <w:rPr>
      <w:rFonts w:eastAsia="Times New Roman" w:cs="Calibri"/>
    </w:rPr>
  </w:style>
  <w:style w:type="paragraph" w:styleId="PlainText">
    <w:name w:val="Plain Text"/>
    <w:basedOn w:val="Normal"/>
    <w:link w:val="PlainTextChar"/>
    <w:uiPriority w:val="99"/>
    <w:semiHidden/>
    <w:rsid w:val="008B1E99"/>
    <w:pPr>
      <w:spacing w:after="0" w:line="240" w:lineRule="auto"/>
    </w:pPr>
    <w:rPr>
      <w:rFonts w:ascii="Consolas" w:eastAsia="Times New Roman" w:hAnsi="Consolas" w:cs="Consolas"/>
      <w:sz w:val="21"/>
      <w:szCs w:val="21"/>
    </w:rPr>
  </w:style>
  <w:style w:type="character" w:customStyle="1" w:styleId="PlainTextChar">
    <w:name w:val="Plain Text Char"/>
    <w:basedOn w:val="DefaultParagraphFont"/>
    <w:link w:val="PlainText"/>
    <w:uiPriority w:val="99"/>
    <w:semiHidden/>
    <w:locked/>
    <w:rsid w:val="008B1E99"/>
    <w:rPr>
      <w:rFonts w:ascii="Consolas" w:hAnsi="Consolas" w:cs="Consolas"/>
      <w:sz w:val="21"/>
      <w:szCs w:val="21"/>
    </w:rPr>
  </w:style>
  <w:style w:type="paragraph" w:styleId="CommentSubject">
    <w:name w:val="annotation subject"/>
    <w:basedOn w:val="CommentText"/>
    <w:next w:val="CommentText"/>
    <w:link w:val="CommentSubjectChar"/>
    <w:uiPriority w:val="99"/>
    <w:semiHidden/>
    <w:rsid w:val="00CF7C17"/>
    <w:pPr>
      <w:spacing w:after="200"/>
    </w:pPr>
    <w:rPr>
      <w:rFonts w:eastAsia="Calibri"/>
      <w:b/>
      <w:bCs/>
      <w:sz w:val="20"/>
      <w:szCs w:val="20"/>
    </w:rPr>
  </w:style>
  <w:style w:type="character" w:customStyle="1" w:styleId="CommentSubjectChar">
    <w:name w:val="Comment Subject Char"/>
    <w:basedOn w:val="CommentTextChar"/>
    <w:link w:val="CommentSubject"/>
    <w:uiPriority w:val="99"/>
    <w:semiHidden/>
    <w:locked/>
    <w:rsid w:val="00CF7C17"/>
    <w:rPr>
      <w:rFonts w:eastAsia="Times New Roman"/>
      <w:b/>
      <w:bCs/>
      <w:sz w:val="20"/>
      <w:szCs w:val="20"/>
    </w:rPr>
  </w:style>
  <w:style w:type="character" w:customStyle="1" w:styleId="apple-converted-space">
    <w:name w:val="apple-converted-space"/>
    <w:basedOn w:val="DefaultParagraphFont"/>
    <w:uiPriority w:val="99"/>
    <w:rsid w:val="006E1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880071">
      <w:marLeft w:val="0"/>
      <w:marRight w:val="0"/>
      <w:marTop w:val="0"/>
      <w:marBottom w:val="0"/>
      <w:divBdr>
        <w:top w:val="none" w:sz="0" w:space="0" w:color="auto"/>
        <w:left w:val="none" w:sz="0" w:space="0" w:color="auto"/>
        <w:bottom w:val="none" w:sz="0" w:space="0" w:color="auto"/>
        <w:right w:val="none" w:sz="0" w:space="0" w:color="auto"/>
      </w:divBdr>
    </w:div>
    <w:div w:id="1065880072">
      <w:marLeft w:val="0"/>
      <w:marRight w:val="0"/>
      <w:marTop w:val="0"/>
      <w:marBottom w:val="0"/>
      <w:divBdr>
        <w:top w:val="none" w:sz="0" w:space="0" w:color="auto"/>
        <w:left w:val="none" w:sz="0" w:space="0" w:color="auto"/>
        <w:bottom w:val="none" w:sz="0" w:space="0" w:color="auto"/>
        <w:right w:val="none" w:sz="0" w:space="0" w:color="auto"/>
      </w:divBdr>
    </w:div>
    <w:div w:id="1065880073">
      <w:marLeft w:val="0"/>
      <w:marRight w:val="0"/>
      <w:marTop w:val="0"/>
      <w:marBottom w:val="0"/>
      <w:divBdr>
        <w:top w:val="none" w:sz="0" w:space="0" w:color="auto"/>
        <w:left w:val="none" w:sz="0" w:space="0" w:color="auto"/>
        <w:bottom w:val="none" w:sz="0" w:space="0" w:color="auto"/>
        <w:right w:val="none" w:sz="0" w:space="0" w:color="auto"/>
      </w:divBdr>
    </w:div>
    <w:div w:id="1065880074">
      <w:marLeft w:val="0"/>
      <w:marRight w:val="0"/>
      <w:marTop w:val="0"/>
      <w:marBottom w:val="0"/>
      <w:divBdr>
        <w:top w:val="none" w:sz="0" w:space="0" w:color="auto"/>
        <w:left w:val="none" w:sz="0" w:space="0" w:color="auto"/>
        <w:bottom w:val="none" w:sz="0" w:space="0" w:color="auto"/>
        <w:right w:val="none" w:sz="0" w:space="0" w:color="auto"/>
      </w:divBdr>
    </w:div>
    <w:div w:id="1065880075">
      <w:marLeft w:val="0"/>
      <w:marRight w:val="0"/>
      <w:marTop w:val="0"/>
      <w:marBottom w:val="0"/>
      <w:divBdr>
        <w:top w:val="none" w:sz="0" w:space="0" w:color="auto"/>
        <w:left w:val="none" w:sz="0" w:space="0" w:color="auto"/>
        <w:bottom w:val="none" w:sz="0" w:space="0" w:color="auto"/>
        <w:right w:val="none" w:sz="0" w:space="0" w:color="auto"/>
      </w:divBdr>
    </w:div>
    <w:div w:id="1065880076">
      <w:marLeft w:val="0"/>
      <w:marRight w:val="0"/>
      <w:marTop w:val="0"/>
      <w:marBottom w:val="0"/>
      <w:divBdr>
        <w:top w:val="none" w:sz="0" w:space="0" w:color="auto"/>
        <w:left w:val="none" w:sz="0" w:space="0" w:color="auto"/>
        <w:bottom w:val="none" w:sz="0" w:space="0" w:color="auto"/>
        <w:right w:val="none" w:sz="0" w:space="0" w:color="auto"/>
      </w:divBdr>
    </w:div>
    <w:div w:id="1065880077">
      <w:marLeft w:val="0"/>
      <w:marRight w:val="0"/>
      <w:marTop w:val="0"/>
      <w:marBottom w:val="0"/>
      <w:divBdr>
        <w:top w:val="none" w:sz="0" w:space="0" w:color="auto"/>
        <w:left w:val="none" w:sz="0" w:space="0" w:color="auto"/>
        <w:bottom w:val="none" w:sz="0" w:space="0" w:color="auto"/>
        <w:right w:val="none" w:sz="0" w:space="0" w:color="auto"/>
      </w:divBdr>
    </w:div>
    <w:div w:id="1065880078">
      <w:marLeft w:val="0"/>
      <w:marRight w:val="0"/>
      <w:marTop w:val="0"/>
      <w:marBottom w:val="0"/>
      <w:divBdr>
        <w:top w:val="none" w:sz="0" w:space="0" w:color="auto"/>
        <w:left w:val="none" w:sz="0" w:space="0" w:color="auto"/>
        <w:bottom w:val="none" w:sz="0" w:space="0" w:color="auto"/>
        <w:right w:val="none" w:sz="0" w:space="0" w:color="auto"/>
      </w:divBdr>
    </w:div>
    <w:div w:id="1065880079">
      <w:marLeft w:val="0"/>
      <w:marRight w:val="0"/>
      <w:marTop w:val="0"/>
      <w:marBottom w:val="0"/>
      <w:divBdr>
        <w:top w:val="none" w:sz="0" w:space="0" w:color="auto"/>
        <w:left w:val="none" w:sz="0" w:space="0" w:color="auto"/>
        <w:bottom w:val="none" w:sz="0" w:space="0" w:color="auto"/>
        <w:right w:val="none" w:sz="0" w:space="0" w:color="auto"/>
      </w:divBdr>
    </w:div>
    <w:div w:id="1065880080">
      <w:marLeft w:val="0"/>
      <w:marRight w:val="0"/>
      <w:marTop w:val="0"/>
      <w:marBottom w:val="0"/>
      <w:divBdr>
        <w:top w:val="none" w:sz="0" w:space="0" w:color="auto"/>
        <w:left w:val="none" w:sz="0" w:space="0" w:color="auto"/>
        <w:bottom w:val="none" w:sz="0" w:space="0" w:color="auto"/>
        <w:right w:val="none" w:sz="0" w:space="0" w:color="auto"/>
      </w:divBdr>
    </w:div>
    <w:div w:id="1065880081">
      <w:marLeft w:val="0"/>
      <w:marRight w:val="0"/>
      <w:marTop w:val="0"/>
      <w:marBottom w:val="0"/>
      <w:divBdr>
        <w:top w:val="none" w:sz="0" w:space="0" w:color="auto"/>
        <w:left w:val="none" w:sz="0" w:space="0" w:color="auto"/>
        <w:bottom w:val="none" w:sz="0" w:space="0" w:color="auto"/>
        <w:right w:val="none" w:sz="0" w:space="0" w:color="auto"/>
      </w:divBdr>
    </w:div>
    <w:div w:id="1065880082">
      <w:marLeft w:val="0"/>
      <w:marRight w:val="0"/>
      <w:marTop w:val="0"/>
      <w:marBottom w:val="0"/>
      <w:divBdr>
        <w:top w:val="none" w:sz="0" w:space="0" w:color="auto"/>
        <w:left w:val="none" w:sz="0" w:space="0" w:color="auto"/>
        <w:bottom w:val="none" w:sz="0" w:space="0" w:color="auto"/>
        <w:right w:val="none" w:sz="0" w:space="0" w:color="auto"/>
      </w:divBdr>
    </w:div>
    <w:div w:id="1065880083">
      <w:marLeft w:val="0"/>
      <w:marRight w:val="0"/>
      <w:marTop w:val="0"/>
      <w:marBottom w:val="0"/>
      <w:divBdr>
        <w:top w:val="none" w:sz="0" w:space="0" w:color="auto"/>
        <w:left w:val="none" w:sz="0" w:space="0" w:color="auto"/>
        <w:bottom w:val="none" w:sz="0" w:space="0" w:color="auto"/>
        <w:right w:val="none" w:sz="0" w:space="0" w:color="auto"/>
      </w:divBdr>
    </w:div>
    <w:div w:id="1065880084">
      <w:marLeft w:val="0"/>
      <w:marRight w:val="0"/>
      <w:marTop w:val="0"/>
      <w:marBottom w:val="0"/>
      <w:divBdr>
        <w:top w:val="none" w:sz="0" w:space="0" w:color="auto"/>
        <w:left w:val="none" w:sz="0" w:space="0" w:color="auto"/>
        <w:bottom w:val="none" w:sz="0" w:space="0" w:color="auto"/>
        <w:right w:val="none" w:sz="0" w:space="0" w:color="auto"/>
      </w:divBdr>
    </w:div>
    <w:div w:id="1065880085">
      <w:marLeft w:val="0"/>
      <w:marRight w:val="0"/>
      <w:marTop w:val="0"/>
      <w:marBottom w:val="0"/>
      <w:divBdr>
        <w:top w:val="none" w:sz="0" w:space="0" w:color="auto"/>
        <w:left w:val="none" w:sz="0" w:space="0" w:color="auto"/>
        <w:bottom w:val="none" w:sz="0" w:space="0" w:color="auto"/>
        <w:right w:val="none" w:sz="0" w:space="0" w:color="auto"/>
      </w:divBdr>
    </w:div>
    <w:div w:id="1065880086">
      <w:marLeft w:val="0"/>
      <w:marRight w:val="0"/>
      <w:marTop w:val="0"/>
      <w:marBottom w:val="0"/>
      <w:divBdr>
        <w:top w:val="none" w:sz="0" w:space="0" w:color="auto"/>
        <w:left w:val="none" w:sz="0" w:space="0" w:color="auto"/>
        <w:bottom w:val="none" w:sz="0" w:space="0" w:color="auto"/>
        <w:right w:val="none" w:sz="0" w:space="0" w:color="auto"/>
      </w:divBdr>
    </w:div>
    <w:div w:id="1065880087">
      <w:marLeft w:val="0"/>
      <w:marRight w:val="0"/>
      <w:marTop w:val="0"/>
      <w:marBottom w:val="0"/>
      <w:divBdr>
        <w:top w:val="none" w:sz="0" w:space="0" w:color="auto"/>
        <w:left w:val="none" w:sz="0" w:space="0" w:color="auto"/>
        <w:bottom w:val="none" w:sz="0" w:space="0" w:color="auto"/>
        <w:right w:val="none" w:sz="0" w:space="0" w:color="auto"/>
      </w:divBdr>
    </w:div>
    <w:div w:id="10658800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TotalTime>
  <Pages>5</Pages>
  <Words>1670</Words>
  <Characters>9524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Sofio Morgoshia</dc:creator>
  <cp:keywords/>
  <dc:description/>
  <cp:lastModifiedBy>ssakhelashvili</cp:lastModifiedBy>
  <cp:revision>15</cp:revision>
  <cp:lastPrinted>2014-10-02T07:09:00Z</cp:lastPrinted>
  <dcterms:created xsi:type="dcterms:W3CDTF">2014-09-23T13:47:00Z</dcterms:created>
  <dcterms:modified xsi:type="dcterms:W3CDTF">2014-10-02T08:28:00Z</dcterms:modified>
</cp:coreProperties>
</file>