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B1C" w:rsidRPr="00C0740E" w:rsidRDefault="00C13B1C" w:rsidP="00204FD5">
      <w:pPr>
        <w:pStyle w:val="abzacixml"/>
        <w:jc w:val="center"/>
        <w:rPr>
          <w:b/>
          <w:bCs/>
        </w:rPr>
      </w:pPr>
      <w:r w:rsidRPr="00C0740E">
        <w:rPr>
          <w:b/>
          <w:bCs/>
        </w:rPr>
        <w:t>სსიპ „საქართველოს კულტურული მემკვიდრეობის დაცვის</w:t>
      </w:r>
    </w:p>
    <w:p w:rsidR="00C13B1C" w:rsidRPr="00C0740E" w:rsidRDefault="00C13B1C" w:rsidP="00204FD5">
      <w:pPr>
        <w:pStyle w:val="abzacixml"/>
        <w:jc w:val="center"/>
        <w:rPr>
          <w:b/>
          <w:bCs/>
        </w:rPr>
      </w:pPr>
      <w:r w:rsidRPr="00C0740E">
        <w:rPr>
          <w:b/>
          <w:bCs/>
        </w:rPr>
        <w:t>ეროვნული სააგენტოს“ გენერალური დირექტორის</w:t>
      </w:r>
    </w:p>
    <w:p w:rsidR="00C13B1C" w:rsidRPr="00C0740E" w:rsidRDefault="00C13B1C" w:rsidP="00204FD5">
      <w:pPr>
        <w:pStyle w:val="abzacixml"/>
        <w:jc w:val="center"/>
        <w:rPr>
          <w:b/>
          <w:bCs/>
        </w:rPr>
      </w:pPr>
      <w:r w:rsidRPr="00C0740E">
        <w:rPr>
          <w:b/>
          <w:bCs/>
        </w:rPr>
        <w:t>ბრძანება №2/156</w:t>
      </w:r>
    </w:p>
    <w:p w:rsidR="00C13B1C" w:rsidRPr="00C0740E" w:rsidRDefault="00C13B1C" w:rsidP="00204FD5">
      <w:pPr>
        <w:pStyle w:val="abzacixml"/>
        <w:jc w:val="center"/>
        <w:rPr>
          <w:b/>
          <w:bCs/>
        </w:rPr>
      </w:pPr>
    </w:p>
    <w:p w:rsidR="00C13B1C" w:rsidRPr="00C0740E" w:rsidRDefault="00C13B1C" w:rsidP="00204FD5">
      <w:pPr>
        <w:pStyle w:val="abzacixml"/>
        <w:jc w:val="center"/>
        <w:rPr>
          <w:b/>
          <w:bCs/>
        </w:rPr>
      </w:pPr>
      <w:r w:rsidRPr="00C0740E">
        <w:rPr>
          <w:b/>
          <w:bCs/>
        </w:rPr>
        <w:t>2014 წლის 3 სექტემბერი</w:t>
      </w:r>
    </w:p>
    <w:p w:rsidR="00C13B1C" w:rsidRPr="00C0740E" w:rsidRDefault="00C13B1C" w:rsidP="00204FD5">
      <w:pPr>
        <w:pStyle w:val="abzacixml"/>
        <w:jc w:val="center"/>
        <w:rPr>
          <w:b/>
          <w:bCs/>
        </w:rPr>
      </w:pPr>
      <w:r w:rsidRPr="00C0740E">
        <w:rPr>
          <w:b/>
          <w:bCs/>
        </w:rPr>
        <w:t>ქ. თბილისი</w:t>
      </w:r>
    </w:p>
    <w:p w:rsidR="00C13B1C" w:rsidRPr="00C0740E" w:rsidRDefault="00C13B1C" w:rsidP="00204FD5">
      <w:pPr>
        <w:pStyle w:val="abzacixml"/>
        <w:jc w:val="center"/>
        <w:rPr>
          <w:b/>
          <w:bCs/>
        </w:rPr>
      </w:pPr>
    </w:p>
    <w:p w:rsidR="00C13B1C" w:rsidRPr="00C0740E" w:rsidRDefault="00C13B1C" w:rsidP="00204FD5">
      <w:pPr>
        <w:pStyle w:val="abzacixml"/>
        <w:jc w:val="center"/>
        <w:rPr>
          <w:b/>
          <w:bCs/>
        </w:rPr>
      </w:pPr>
      <w:r w:rsidRPr="00C0740E">
        <w:rPr>
          <w:b/>
          <w:bCs/>
        </w:rPr>
        <w:t>არამატერიალური კულტურის ელემენტისათვის „უძველესი ფშაური საკვები პროდუქტის -„დამბალხაჭო“ (დამბალი ხაჭო) დამზადების ტექნოლოგია და კულტურა“ არამატერიალური კულტურული მემკვიდრეობის ძეგლის სტატუსის მინიჭების შესახებ</w:t>
      </w:r>
    </w:p>
    <w:p w:rsidR="00C13B1C" w:rsidRPr="00C0740E" w:rsidRDefault="00C13B1C" w:rsidP="00204FD5">
      <w:pPr>
        <w:pStyle w:val="abzacixml"/>
        <w:jc w:val="center"/>
        <w:rPr>
          <w:b/>
          <w:bCs/>
        </w:rPr>
      </w:pPr>
    </w:p>
    <w:p w:rsidR="00C13B1C" w:rsidRPr="00C0740E" w:rsidRDefault="00C13B1C" w:rsidP="00204FD5">
      <w:pPr>
        <w:pStyle w:val="abzacixml"/>
      </w:pPr>
      <w:r w:rsidRPr="00C0740E">
        <w:t xml:space="preserve">საქართველოს უმნიშვნელოვანეს ისტორიულ-კულტურულ ფასეულობათა სამართლებრივი დაცვის უზრუნველყოფის მიზნით, ,,საქართველოს ზოგადი ადმინისტრაციული კოდექსის” 51-ე, 52-ე, 53-ე მუხლების, ,,კულტურული მემკვიდრეობის შესახებ” საქართველოს კანონის მე-15 მუხლის მე-3 პუნქტისა და საქართველოს კულტურული მემკვიდრეობის დაცვის ეროვნულ სააგენტოსა და კულტურისა და ძეგლთა დაცვის სამინისტროს შორის გაფორმებული 2014 წლის 8 აპრილის №1 ადმინისტრაციული ხელშეკრულების 1-ელი მუხლის 1-ელი პუნქტის „ა“ ქვეპუნქტის შესაბამისად, </w:t>
      </w:r>
      <w:r w:rsidRPr="00C0740E">
        <w:rPr>
          <w:b/>
          <w:bCs/>
        </w:rPr>
        <w:t>ვბრძანებ:</w:t>
      </w:r>
    </w:p>
    <w:p w:rsidR="00C13B1C" w:rsidRPr="00C0740E" w:rsidRDefault="00C13B1C" w:rsidP="00204FD5">
      <w:pPr>
        <w:pStyle w:val="abzacixml"/>
      </w:pPr>
      <w:r w:rsidRPr="00C0740E">
        <w:t>1. მიენიჭოს არამატერიალური კულტურული მემკვიდრეობის ძეგლის სტატუსი _ „უძველესი ფშური საკვები პროდუქტის _ „დამბალხაჭო“ (დამბალი ხაჭო) დამზადების ტექნოლოგია და კულტურას.</w:t>
      </w:r>
    </w:p>
    <w:p w:rsidR="00C13B1C" w:rsidRPr="00C0740E" w:rsidRDefault="00C13B1C" w:rsidP="00204FD5">
      <w:pPr>
        <w:pStyle w:val="abzacixml"/>
      </w:pPr>
      <w:r w:rsidRPr="00C0740E">
        <w:t>2. დაევალოს სააგენტოს იურიდიულ სამსახურს ამ ბრძანების ამოქმედებიდან ერთი თვის ვადაში ბრძანების დანართში მითითებული ობიექტების მონაცემების კულტურისა და ძეგლთა დაცვის სამინისტროს ინტერნეტგვერდზე ასახვის მიზნით შესაბამისი ღონისძიების განხორციელება.</w:t>
      </w:r>
    </w:p>
    <w:p w:rsidR="00C13B1C" w:rsidRPr="00C0740E" w:rsidRDefault="00C13B1C" w:rsidP="00204FD5">
      <w:pPr>
        <w:pStyle w:val="abzacixml"/>
      </w:pPr>
      <w:r w:rsidRPr="00C0740E">
        <w:t>3. ბრძანება ამოქმედდეს გამოქვეყნებისთანავე.</w:t>
      </w:r>
    </w:p>
    <w:p w:rsidR="00C13B1C" w:rsidRPr="00C0740E" w:rsidRDefault="00C13B1C" w:rsidP="00204FD5">
      <w:pPr>
        <w:pStyle w:val="abzacixml"/>
      </w:pPr>
      <w:r w:rsidRPr="00C0740E">
        <w:t>ბრძანება შეიძლება გასაჩივრდეს დაინტერესებული მხარის მიერ ოფიციალური გაცნობიდან ერთი თვის ვადაში საქართველოს კულტურისა და ძეგლთა დაცვის სამინისტროში (მისამართი: ქ. თბილისი, სანაპიროს ქუჩა N4).</w:t>
      </w:r>
    </w:p>
    <w:p w:rsidR="00C13B1C" w:rsidRPr="00C0740E" w:rsidRDefault="00C13B1C" w:rsidP="00204FD5">
      <w:pPr>
        <w:pStyle w:val="abzacixml"/>
        <w:rPr>
          <w:b/>
          <w:bCs/>
        </w:rPr>
      </w:pPr>
    </w:p>
    <w:p w:rsidR="00C13B1C" w:rsidRPr="00C0740E" w:rsidRDefault="00C13B1C" w:rsidP="00204FD5">
      <w:pPr>
        <w:pStyle w:val="abzacixml"/>
        <w:rPr>
          <w:b/>
          <w:bCs/>
        </w:rPr>
      </w:pPr>
      <w:r w:rsidRPr="00C0740E">
        <w:rPr>
          <w:b/>
          <w:bCs/>
        </w:rPr>
        <w:t>გენერალური დირექტორი                                                ნიკოლოზ ანთიძე</w:t>
      </w:r>
    </w:p>
    <w:p w:rsidR="00C13B1C" w:rsidRPr="00C0740E" w:rsidRDefault="00C13B1C" w:rsidP="00204FD5">
      <w:pPr>
        <w:pStyle w:val="abzacixml"/>
      </w:pPr>
      <w:r w:rsidRPr="00C0740E">
        <w:t xml:space="preserve">  </w:t>
      </w:r>
    </w:p>
    <w:sectPr w:rsidR="00C13B1C" w:rsidRPr="00C0740E" w:rsidSect="00F71612">
      <w:pgSz w:w="12240" w:h="15840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E73B4"/>
    <w:multiLevelType w:val="hybridMultilevel"/>
    <w:tmpl w:val="18AE3D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C04B7C"/>
    <w:multiLevelType w:val="hybridMultilevel"/>
    <w:tmpl w:val="26A867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1568C5"/>
    <w:multiLevelType w:val="hybridMultilevel"/>
    <w:tmpl w:val="BC14B9F8"/>
    <w:lvl w:ilvl="0" w:tplc="0E3C6E30">
      <w:numFmt w:val="bullet"/>
      <w:lvlText w:val="-"/>
      <w:lvlJc w:val="left"/>
      <w:pPr>
        <w:ind w:left="585" w:hanging="360"/>
      </w:pPr>
      <w:rPr>
        <w:rFonts w:ascii="Sylfaen" w:eastAsia="Times New Roman" w:hAnsi="Sylfaen" w:hint="default"/>
        <w:b/>
        <w:bCs/>
        <w:u w:val="single"/>
      </w:rPr>
    </w:lvl>
    <w:lvl w:ilvl="1" w:tplc="04090003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2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74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8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90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45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3499"/>
    <w:rsid w:val="00007713"/>
    <w:rsid w:val="00016EA4"/>
    <w:rsid w:val="00037264"/>
    <w:rsid w:val="00074E34"/>
    <w:rsid w:val="000865AD"/>
    <w:rsid w:val="000D5D34"/>
    <w:rsid w:val="00127D18"/>
    <w:rsid w:val="00204FD5"/>
    <w:rsid w:val="003B3087"/>
    <w:rsid w:val="003B6D5E"/>
    <w:rsid w:val="004800EC"/>
    <w:rsid w:val="006832B5"/>
    <w:rsid w:val="00714CA8"/>
    <w:rsid w:val="007333DC"/>
    <w:rsid w:val="00765D12"/>
    <w:rsid w:val="00774E1B"/>
    <w:rsid w:val="009542F2"/>
    <w:rsid w:val="009658B2"/>
    <w:rsid w:val="00976E9A"/>
    <w:rsid w:val="0098599D"/>
    <w:rsid w:val="009F1086"/>
    <w:rsid w:val="009F76D0"/>
    <w:rsid w:val="00A6782D"/>
    <w:rsid w:val="00AA109B"/>
    <w:rsid w:val="00B93130"/>
    <w:rsid w:val="00BB5184"/>
    <w:rsid w:val="00BE3499"/>
    <w:rsid w:val="00C0740E"/>
    <w:rsid w:val="00C13B1C"/>
    <w:rsid w:val="00C23F8A"/>
    <w:rsid w:val="00C94F58"/>
    <w:rsid w:val="00C9545A"/>
    <w:rsid w:val="00C96FA7"/>
    <w:rsid w:val="00CF0DE7"/>
    <w:rsid w:val="00D478DB"/>
    <w:rsid w:val="00D6284C"/>
    <w:rsid w:val="00D8692F"/>
    <w:rsid w:val="00E51AA3"/>
    <w:rsid w:val="00E6600A"/>
    <w:rsid w:val="00F050D1"/>
    <w:rsid w:val="00F163E3"/>
    <w:rsid w:val="00F230A5"/>
    <w:rsid w:val="00F25CA2"/>
    <w:rsid w:val="00F71612"/>
    <w:rsid w:val="00F81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800E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4800E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B6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B6D5E"/>
    <w:rPr>
      <w:rFonts w:ascii="Tahoma" w:hAnsi="Tahoma" w:cs="Tahoma"/>
      <w:sz w:val="16"/>
      <w:szCs w:val="16"/>
    </w:rPr>
  </w:style>
  <w:style w:type="paragraph" w:customStyle="1" w:styleId="abzacixml">
    <w:name w:val="abzaci_xml"/>
    <w:basedOn w:val="PlainText"/>
    <w:autoRedefine/>
    <w:uiPriority w:val="99"/>
    <w:rsid w:val="00204FD5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204FD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8716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83</TotalTime>
  <Pages>1</Pages>
  <Words>237</Words>
  <Characters>1353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Zurab Tsertsvadze</dc:creator>
  <cp:keywords/>
  <dc:description/>
  <cp:lastModifiedBy>nvaradashvili</cp:lastModifiedBy>
  <cp:revision>34</cp:revision>
  <cp:lastPrinted>2014-09-10T07:05:00Z</cp:lastPrinted>
  <dcterms:created xsi:type="dcterms:W3CDTF">2014-06-30T08:30:00Z</dcterms:created>
  <dcterms:modified xsi:type="dcterms:W3CDTF">2014-09-10T13:01:00Z</dcterms:modified>
</cp:coreProperties>
</file>