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53B" w:rsidRDefault="00FE353B" w:rsidP="00EA510C">
      <w:pPr>
        <w:pStyle w:val="mimgebixml"/>
      </w:pPr>
      <w:r>
        <w:t xml:space="preserve">შემოსავლების სამსახურის </w:t>
      </w:r>
    </w:p>
    <w:p w:rsidR="00FE353B" w:rsidRDefault="00FE353B" w:rsidP="00EA510C">
      <w:pPr>
        <w:pStyle w:val="saxexml"/>
        <w:rPr>
          <w:lang w:val="ru-RU"/>
        </w:rPr>
      </w:pPr>
      <w:r>
        <w:t xml:space="preserve">ბრძანება </w:t>
      </w:r>
      <w:r>
        <w:rPr>
          <w:lang w:val="ru-RU"/>
        </w:rPr>
        <w:t>№24989</w:t>
      </w:r>
    </w:p>
    <w:p w:rsidR="00FE353B" w:rsidRDefault="00FE353B" w:rsidP="00EA510C">
      <w:pPr>
        <w:pStyle w:val="tarigixml"/>
        <w:rPr>
          <w:lang w:val="ka-GE"/>
        </w:rPr>
      </w:pPr>
      <w:r>
        <w:rPr>
          <w:lang w:val="ru-RU"/>
        </w:rPr>
        <w:t xml:space="preserve">2014 </w:t>
      </w:r>
      <w:r>
        <w:rPr>
          <w:lang w:val="ka-GE"/>
        </w:rPr>
        <w:t>წლის 14 მაისი</w:t>
      </w:r>
    </w:p>
    <w:p w:rsidR="00FE353B" w:rsidRPr="00EA510C" w:rsidRDefault="00FE353B" w:rsidP="00EA510C">
      <w:pPr>
        <w:pStyle w:val="adgilixml"/>
      </w:pPr>
      <w:r>
        <w:rPr>
          <w:lang w:val="ka-GE"/>
        </w:rPr>
        <w:t>ქ. თბილისი</w:t>
      </w:r>
    </w:p>
    <w:p w:rsidR="00FE353B" w:rsidRPr="00EA510C" w:rsidRDefault="00FE353B" w:rsidP="00EA510C">
      <w:pPr>
        <w:pStyle w:val="sataurixml"/>
      </w:pPr>
      <w:r w:rsidRPr="00EA510C">
        <w:t>„საქართველოს საბაჟო ტერიტორიაზე საქონლის შემოტანასთან/საქართველოს საბაჟო ტერიტორიიდან გატანასთან და დეკლარირებასთან დაკავშირებული პროცედურების განხორციელების თაობაზე“ შემოსავლების სამსახურის უფროსის 2012 წლის 1 აგვისტოს №12858 ბრძანებაში ცვლილების შეტანის შესახებ</w:t>
      </w:r>
    </w:p>
    <w:p w:rsidR="00FE353B" w:rsidRPr="00EA510C" w:rsidRDefault="00FE353B" w:rsidP="00EA510C">
      <w:pPr>
        <w:pStyle w:val="abzacixml"/>
      </w:pPr>
      <w:r w:rsidRPr="00EA510C">
        <w:t xml:space="preserve"> საქართველოს ზოგადი ადმინისტრაციული კოდექსის 63-ე მუხლისა და საქართველოს ფინანსთა მინისტრის 2011 წლის 23 მაისის №303 ბრძანებით დამტკიცებული „საჯარო სამართლის იურიდიული პირის – შემოსავლების სამსახურის დებულების” მე-3 მუხლის მე-2 პუნქტის „უ” ქვეპუნქტის საფუძველზე, </w:t>
      </w:r>
      <w:r w:rsidRPr="00EA510C">
        <w:rPr>
          <w:b/>
          <w:bCs/>
        </w:rPr>
        <w:t>ვბრძანებ:</w:t>
      </w:r>
    </w:p>
    <w:p w:rsidR="00FE353B" w:rsidRPr="00EA510C" w:rsidRDefault="00FE353B" w:rsidP="00EA510C">
      <w:pPr>
        <w:pStyle w:val="abzacixml"/>
        <w:rPr>
          <w:lang w:val="ka-GE"/>
        </w:rPr>
      </w:pPr>
      <w:r w:rsidRPr="00EA510C">
        <w:rPr>
          <w:b/>
          <w:bCs/>
          <w:lang w:val="ka-GE"/>
        </w:rPr>
        <w:t>მუხლი </w:t>
      </w:r>
      <w:r w:rsidRPr="00EA510C">
        <w:rPr>
          <w:b/>
          <w:bCs/>
        </w:rPr>
        <w:t>1.</w:t>
      </w:r>
      <w:r w:rsidRPr="00EA510C">
        <w:t> „საქართველოს საბაჟო ტერიტორიაზე საქონლის შემოტანასთან/</w:t>
      </w:r>
      <w:r w:rsidRPr="00EA510C">
        <w:rPr>
          <w:lang w:val="ka-GE"/>
        </w:rPr>
        <w:t xml:space="preserve"> </w:t>
      </w:r>
      <w:r w:rsidRPr="00EA510C">
        <w:t>საქართველოს საბაჟო ტერიტორიიდან გატანასთან და დეკლარირებასთან დაკავშირებული პროცედურების განხორციელების თაობაზე“ შემოსავლების სამსახურის უფროსის 2012 წლის 1 აგვისტოს №12858 ბრძანების</w:t>
      </w:r>
      <w:r w:rsidRPr="00EA510C">
        <w:rPr>
          <w:lang w:val="ka-GE"/>
        </w:rPr>
        <w:t xml:space="preserve"> </w:t>
      </w:r>
      <w:r w:rsidRPr="00EA510C">
        <w:t>პირველი პუნქტის</w:t>
      </w:r>
      <w:r w:rsidRPr="00EA510C">
        <w:rPr>
          <w:lang w:val="ka-GE"/>
        </w:rPr>
        <w:t xml:space="preserve"> </w:t>
      </w:r>
      <w:r w:rsidRPr="00EA510C">
        <w:t>„ბ“ ქვეპუნქტით დამტკიცებული „დეკლარირების კლასიფიკატორის“ (დანართი №2)</w:t>
      </w:r>
      <w:r w:rsidRPr="00EA510C">
        <w:rPr>
          <w:lang w:val="ka-GE"/>
        </w:rPr>
        <w:t xml:space="preserve"> </w:t>
      </w:r>
      <w:r w:rsidRPr="00EA510C">
        <w:t xml:space="preserve">მე-2 ნაწილი ჩამოყალიბდეს </w:t>
      </w:r>
      <w:r w:rsidRPr="00EA510C">
        <w:rPr>
          <w:lang w:val="ka-GE"/>
        </w:rPr>
        <w:t>თანდართული</w:t>
      </w:r>
      <w:r w:rsidRPr="00EA510C">
        <w:t xml:space="preserve"> რედაქციით</w:t>
      </w:r>
      <w:r w:rsidRPr="00EA510C">
        <w:rPr>
          <w:lang w:val="ka-GE"/>
        </w:rPr>
        <w:t>.</w:t>
      </w:r>
      <w:r w:rsidRPr="00EA510C">
        <w:t xml:space="preserve"> </w:t>
      </w:r>
    </w:p>
    <w:p w:rsidR="00FE353B" w:rsidRPr="00EA510C" w:rsidRDefault="00FE353B" w:rsidP="00EA510C">
      <w:pPr>
        <w:pStyle w:val="abzacixml"/>
      </w:pPr>
      <w:r w:rsidRPr="00EA510C">
        <w:rPr>
          <w:b/>
          <w:bCs/>
          <w:lang w:val="ka-GE"/>
        </w:rPr>
        <w:t xml:space="preserve">მუხლი </w:t>
      </w:r>
      <w:r w:rsidRPr="00EA510C">
        <w:rPr>
          <w:b/>
          <w:bCs/>
        </w:rPr>
        <w:t>2.</w:t>
      </w:r>
      <w:r w:rsidRPr="00EA510C">
        <w:t xml:space="preserve"> ეს ბრძანება</w:t>
      </w:r>
      <w:r>
        <w:t xml:space="preserve"> </w:t>
      </w:r>
      <w:r>
        <w:rPr>
          <w:lang w:val="ka-GE"/>
        </w:rPr>
        <w:t>ამოქმედდეს</w:t>
      </w:r>
      <w:r w:rsidRPr="00EA510C">
        <w:t xml:space="preserve"> </w:t>
      </w:r>
      <w:r w:rsidRPr="00EA510C">
        <w:rPr>
          <w:lang w:val="ka-GE"/>
        </w:rPr>
        <w:t>2014 წლის 14 მაისიდან</w:t>
      </w:r>
      <w:r w:rsidRPr="00EA510C">
        <w:t>.</w:t>
      </w:r>
    </w:p>
    <w:p w:rsidR="00FE353B" w:rsidRPr="00EA510C" w:rsidRDefault="00FE353B" w:rsidP="00EA510C">
      <w:pPr>
        <w:pStyle w:val="abzacixml"/>
      </w:pPr>
      <w:r w:rsidRPr="00EA510C">
        <w:rPr>
          <w:lang w:val="ka-GE"/>
        </w:rPr>
        <w:t>„</w:t>
      </w:r>
      <w:r w:rsidRPr="00EA510C">
        <w:t>ნაწილი 2. საგადასახადო ორგანოებისა და გაფორმების სხვა ადგილების კლასიფიკატორი</w:t>
      </w:r>
    </w:p>
    <w:p w:rsidR="00FE353B" w:rsidRPr="00EA510C" w:rsidRDefault="00FE353B" w:rsidP="00EA510C">
      <w:pPr>
        <w:pStyle w:val="abzacixml"/>
      </w:pPr>
      <w:r w:rsidRPr="00EA510C">
        <w:t xml:space="preserve">1. საბაჟო გამშვები პუნქტები </w:t>
      </w:r>
    </w:p>
    <w:p w:rsidR="00FE353B" w:rsidRPr="00EA510C" w:rsidRDefault="00FE353B" w:rsidP="00EA510C">
      <w:pPr>
        <w:pStyle w:val="abzacixml"/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1080"/>
        <w:gridCol w:w="2281"/>
        <w:gridCol w:w="5999"/>
      </w:tblGrid>
      <w:tr w:rsidR="00FE353B" w:rsidRPr="00EA510C">
        <w:trPr>
          <w:trHeight w:val="121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b/>
                <w:bCs/>
                <w:sz w:val="18"/>
                <w:szCs w:val="18"/>
              </w:rPr>
            </w:pPr>
            <w:r w:rsidRPr="00E55BDA">
              <w:rPr>
                <w:b/>
                <w:bCs/>
                <w:sz w:val="18"/>
                <w:szCs w:val="18"/>
              </w:rPr>
              <w:t xml:space="preserve">№ </w:t>
            </w:r>
          </w:p>
        </w:tc>
        <w:tc>
          <w:tcPr>
            <w:tcW w:w="22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b/>
                <w:bCs/>
                <w:sz w:val="18"/>
                <w:szCs w:val="18"/>
              </w:rPr>
            </w:pPr>
            <w:r w:rsidRPr="00E55BDA">
              <w:rPr>
                <w:b/>
                <w:bCs/>
                <w:sz w:val="18"/>
                <w:szCs w:val="18"/>
              </w:rPr>
              <w:t xml:space="preserve">კოდი </w:t>
            </w:r>
          </w:p>
        </w:tc>
        <w:tc>
          <w:tcPr>
            <w:tcW w:w="5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b/>
                <w:bCs/>
                <w:sz w:val="18"/>
                <w:szCs w:val="18"/>
              </w:rPr>
            </w:pPr>
            <w:r w:rsidRPr="00E55BDA">
              <w:rPr>
                <w:b/>
                <w:bCs/>
                <w:sz w:val="18"/>
                <w:szCs w:val="18"/>
              </w:rPr>
              <w:t xml:space="preserve">დასახელება </w:t>
            </w:r>
          </w:p>
        </w:tc>
      </w:tr>
      <w:tr w:rsidR="00FE353B" w:rsidRPr="00EA510C">
        <w:trPr>
          <w:trHeight w:val="121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1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69001</w:t>
            </w:r>
            <w:r w:rsidRPr="00EA510C">
              <w:rPr>
                <w:sz w:val="18"/>
                <w:szCs w:val="18"/>
                <w:lang w:val="ka-GE"/>
              </w:rPr>
              <w:t xml:space="preserve">;  99001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20011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</w:tc>
        <w:tc>
          <w:tcPr>
            <w:tcW w:w="5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  <w:lang w:val="ka-GE"/>
              </w:rPr>
            </w:pPr>
            <w:r w:rsidRPr="00EA510C">
              <w:rPr>
                <w:sz w:val="18"/>
                <w:szCs w:val="18"/>
              </w:rPr>
              <w:t xml:space="preserve">საბაჟო გამშვები პუნქტი „თბილისის აეროპორტი”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საბაჟო გამშვები პუნქტი „თბილისის აეროპორტი”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(მხოლოდ თბილისის აეროპორტის ტერიტორიაზე ფიზიკური პირის მიერ საჰაერო ტრანსპორტით შემოტანილ საქონელზე გამარტივებული საბაჟო დეკლარაციის წარდგენისას) </w:t>
            </w:r>
          </w:p>
        </w:tc>
      </w:tr>
      <w:tr w:rsidR="00FE353B" w:rsidRPr="00E55BDA">
        <w:trPr>
          <w:trHeight w:val="121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2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69002</w:t>
            </w:r>
            <w:r w:rsidRPr="00E55BDA">
              <w:rPr>
                <w:sz w:val="18"/>
                <w:szCs w:val="18"/>
              </w:rPr>
              <w:t xml:space="preserve">;  99002 </w:t>
            </w:r>
          </w:p>
        </w:tc>
        <w:tc>
          <w:tcPr>
            <w:tcW w:w="5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საბაჟო გამშვები პუნქტი „წითელი ხიდი” </w:t>
            </w:r>
          </w:p>
        </w:tc>
      </w:tr>
      <w:tr w:rsidR="00FE353B" w:rsidRPr="00E55BDA">
        <w:trPr>
          <w:trHeight w:val="376"/>
        </w:trPr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3  </w:t>
            </w: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>69003;  99003</w:t>
            </w:r>
          </w:p>
        </w:tc>
        <w:tc>
          <w:tcPr>
            <w:tcW w:w="5999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საბაჟო გამშვები პუნქტი „სადახლო-საავტომობილო“ </w:t>
            </w:r>
          </w:p>
        </w:tc>
      </w:tr>
      <w:tr w:rsidR="00FE353B" w:rsidRPr="00E55BDA">
        <w:trPr>
          <w:trHeight w:val="227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>4</w:t>
            </w:r>
          </w:p>
        </w:tc>
        <w:tc>
          <w:tcPr>
            <w:tcW w:w="22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>69004;  99004</w:t>
            </w:r>
          </w:p>
        </w:tc>
        <w:tc>
          <w:tcPr>
            <w:tcW w:w="5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>საბაჟო გამშვები პუნქტი „სადახლო-სარკინიგზო“</w:t>
            </w:r>
          </w:p>
        </w:tc>
      </w:tr>
      <w:tr w:rsidR="00FE353B" w:rsidRPr="00E55BDA">
        <w:trPr>
          <w:trHeight w:val="227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>5</w:t>
            </w:r>
          </w:p>
        </w:tc>
        <w:tc>
          <w:tcPr>
            <w:tcW w:w="22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69005</w:t>
            </w:r>
            <w:r w:rsidRPr="00E55BDA">
              <w:rPr>
                <w:sz w:val="18"/>
                <w:szCs w:val="18"/>
              </w:rPr>
              <w:t>;  99005</w:t>
            </w:r>
          </w:p>
        </w:tc>
        <w:tc>
          <w:tcPr>
            <w:tcW w:w="5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საბაჟო გამშვები პუნქტი„გუგუთი</w:t>
            </w:r>
            <w:r w:rsidRPr="00E55BDA">
              <w:rPr>
                <w:sz w:val="18"/>
                <w:szCs w:val="18"/>
              </w:rPr>
              <w:t>“</w:t>
            </w:r>
          </w:p>
        </w:tc>
      </w:tr>
      <w:tr w:rsidR="00FE353B" w:rsidRPr="00E55BDA">
        <w:trPr>
          <w:trHeight w:val="227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6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69006</w:t>
            </w:r>
            <w:r w:rsidRPr="00E55BDA">
              <w:rPr>
                <w:sz w:val="18"/>
                <w:szCs w:val="18"/>
              </w:rPr>
              <w:t xml:space="preserve">;  99006 </w:t>
            </w:r>
          </w:p>
        </w:tc>
        <w:tc>
          <w:tcPr>
            <w:tcW w:w="5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საბაჟო გამშვები პუნქტი „ახკერპი</w:t>
            </w:r>
            <w:r w:rsidRPr="00E55BDA">
              <w:rPr>
                <w:sz w:val="18"/>
                <w:szCs w:val="18"/>
              </w:rPr>
              <w:t xml:space="preserve">“ </w:t>
            </w:r>
          </w:p>
        </w:tc>
      </w:tr>
      <w:tr w:rsidR="00FE353B" w:rsidRPr="00E55BDA">
        <w:trPr>
          <w:trHeight w:val="227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7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69007</w:t>
            </w:r>
            <w:r w:rsidRPr="00E55BDA">
              <w:rPr>
                <w:sz w:val="18"/>
                <w:szCs w:val="18"/>
              </w:rPr>
              <w:t xml:space="preserve">;  99007 </w:t>
            </w:r>
          </w:p>
        </w:tc>
        <w:tc>
          <w:tcPr>
            <w:tcW w:w="5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საბაჟო გამშვები პუნქტი „სამთაწყარო</w:t>
            </w:r>
            <w:r w:rsidRPr="00E55BDA">
              <w:rPr>
                <w:sz w:val="18"/>
                <w:szCs w:val="18"/>
              </w:rPr>
              <w:t xml:space="preserve">“ </w:t>
            </w:r>
          </w:p>
        </w:tc>
      </w:tr>
      <w:tr w:rsidR="00FE353B" w:rsidRPr="00E55BDA">
        <w:trPr>
          <w:trHeight w:val="376"/>
        </w:trPr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8 </w:t>
            </w: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>69009;  99009</w:t>
            </w:r>
          </w:p>
        </w:tc>
        <w:tc>
          <w:tcPr>
            <w:tcW w:w="5999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საბაჟო გამშვები პუნქტი „გარდაბანი“ </w:t>
            </w:r>
          </w:p>
        </w:tc>
      </w:tr>
      <w:tr w:rsidR="00FE353B" w:rsidRPr="00E55BDA">
        <w:trPr>
          <w:trHeight w:val="227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>9</w:t>
            </w:r>
          </w:p>
        </w:tc>
        <w:tc>
          <w:tcPr>
            <w:tcW w:w="22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>69021;  99021</w:t>
            </w:r>
          </w:p>
        </w:tc>
        <w:tc>
          <w:tcPr>
            <w:tcW w:w="5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>საბაჟო გამშვები პუნქტი „მტკვარი“ </w:t>
            </w:r>
          </w:p>
        </w:tc>
      </w:tr>
      <w:tr w:rsidR="00FE353B" w:rsidRPr="00E55BDA">
        <w:trPr>
          <w:trHeight w:val="227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10 </w:t>
            </w:r>
          </w:p>
        </w:tc>
        <w:tc>
          <w:tcPr>
            <w:tcW w:w="22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69010</w:t>
            </w:r>
            <w:r w:rsidRPr="00E55BDA">
              <w:rPr>
                <w:sz w:val="18"/>
                <w:szCs w:val="18"/>
              </w:rPr>
              <w:t>;  99010</w:t>
            </w:r>
          </w:p>
        </w:tc>
        <w:tc>
          <w:tcPr>
            <w:tcW w:w="5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საბაჟო გამშვები პუნქტი „ლაგოდეხი” </w:t>
            </w:r>
          </w:p>
        </w:tc>
      </w:tr>
      <w:tr w:rsidR="00FE353B" w:rsidRPr="00E55BDA">
        <w:trPr>
          <w:trHeight w:val="227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>11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69101</w:t>
            </w:r>
            <w:r w:rsidRPr="00E55BDA">
              <w:rPr>
                <w:sz w:val="18"/>
                <w:szCs w:val="18"/>
              </w:rPr>
              <w:t>;  99101</w:t>
            </w:r>
          </w:p>
        </w:tc>
        <w:tc>
          <w:tcPr>
            <w:tcW w:w="5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საბაჟო გამშვები პუნქტი „ყაზბეგი” </w:t>
            </w:r>
          </w:p>
        </w:tc>
      </w:tr>
      <w:tr w:rsidR="00FE353B" w:rsidRPr="00E55BDA">
        <w:trPr>
          <w:trHeight w:val="227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1</w:t>
            </w:r>
            <w:r w:rsidRPr="00E55BDA">
              <w:rPr>
                <w:sz w:val="18"/>
                <w:szCs w:val="18"/>
              </w:rPr>
              <w:t xml:space="preserve">2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69301</w:t>
            </w:r>
            <w:r w:rsidRPr="00E55BDA">
              <w:rPr>
                <w:sz w:val="18"/>
                <w:szCs w:val="18"/>
              </w:rPr>
              <w:t>;  99301</w:t>
            </w:r>
          </w:p>
        </w:tc>
        <w:tc>
          <w:tcPr>
            <w:tcW w:w="5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საბაჟო გამშვები პუნქტი „ვალე” </w:t>
            </w:r>
          </w:p>
        </w:tc>
      </w:tr>
      <w:tr w:rsidR="00FE353B" w:rsidRPr="00E55BDA">
        <w:trPr>
          <w:trHeight w:val="227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1</w:t>
            </w:r>
            <w:r w:rsidRPr="00E55BDA">
              <w:rPr>
                <w:sz w:val="18"/>
                <w:szCs w:val="18"/>
              </w:rPr>
              <w:t xml:space="preserve">3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69302</w:t>
            </w:r>
            <w:r w:rsidRPr="00E55BDA">
              <w:rPr>
                <w:sz w:val="18"/>
                <w:szCs w:val="18"/>
              </w:rPr>
              <w:t>;  99302</w:t>
            </w:r>
          </w:p>
        </w:tc>
        <w:tc>
          <w:tcPr>
            <w:tcW w:w="5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საბაჟო გამშვები პუნქტი „ნინოწმინდა” </w:t>
            </w:r>
          </w:p>
        </w:tc>
      </w:tr>
      <w:tr w:rsidR="00FE353B" w:rsidRPr="00E55BDA">
        <w:trPr>
          <w:trHeight w:val="717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1</w:t>
            </w:r>
            <w:r w:rsidRPr="00E55BDA">
              <w:rPr>
                <w:sz w:val="18"/>
                <w:szCs w:val="18"/>
              </w:rPr>
              <w:t xml:space="preserve">4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69401</w:t>
            </w:r>
            <w:r w:rsidRPr="00E55BDA">
              <w:rPr>
                <w:sz w:val="18"/>
                <w:szCs w:val="18"/>
              </w:rPr>
              <w:t>;  99401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69403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99403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20013 </w:t>
            </w:r>
          </w:p>
        </w:tc>
        <w:tc>
          <w:tcPr>
            <w:tcW w:w="5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საბაჟო გამშვები პუნქტი „ქუთაისისა და სენაკის აეროპორტები და ქუთაისის თავისუფალი ინდუსტრიული ზონა”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ქ. ქუთაისი, ყოფილი ავტოქარხნის ტერიტორია, ავტომშენებლის ქ. №88 (მხოლოდ „ოქროს სიის“ მონაწილეთა კუთვნილი საქონლის გაფორმებისათვის) </w:t>
            </w:r>
          </w:p>
        </w:tc>
      </w:tr>
      <w:tr w:rsidR="00FE353B" w:rsidRPr="00E55BDA">
        <w:trPr>
          <w:trHeight w:val="667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1</w:t>
            </w:r>
            <w:r w:rsidRPr="00E55BDA">
              <w:rPr>
                <w:sz w:val="18"/>
                <w:szCs w:val="18"/>
              </w:rPr>
              <w:t xml:space="preserve">5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69501</w:t>
            </w:r>
            <w:r w:rsidRPr="00E55BDA">
              <w:rPr>
                <w:sz w:val="18"/>
                <w:szCs w:val="18"/>
              </w:rPr>
              <w:t>;  99501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69502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69503 </w:t>
            </w:r>
          </w:p>
        </w:tc>
        <w:tc>
          <w:tcPr>
            <w:tcW w:w="5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საბაჟო გამშვები პუნქტი „ფოთისა და ყულევის პორტები და ფოთის თავისუფალი ინდუსტრიული ზონა” </w:t>
            </w:r>
          </w:p>
        </w:tc>
      </w:tr>
      <w:tr w:rsidR="00FE353B" w:rsidRPr="00E55BDA">
        <w:trPr>
          <w:trHeight w:val="227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1</w:t>
            </w:r>
            <w:r w:rsidRPr="00E55BDA">
              <w:rPr>
                <w:sz w:val="18"/>
                <w:szCs w:val="18"/>
              </w:rPr>
              <w:t xml:space="preserve">6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69601</w:t>
            </w:r>
            <w:r w:rsidRPr="00E55BDA">
              <w:rPr>
                <w:sz w:val="18"/>
                <w:szCs w:val="18"/>
              </w:rPr>
              <w:t xml:space="preserve">;  99601 </w:t>
            </w:r>
          </w:p>
        </w:tc>
        <w:tc>
          <w:tcPr>
            <w:tcW w:w="5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საბაჟო გამშვები პუნქტი „სარფი” </w:t>
            </w:r>
          </w:p>
        </w:tc>
      </w:tr>
      <w:tr w:rsidR="00FE353B" w:rsidRPr="00E55BDA">
        <w:trPr>
          <w:trHeight w:val="277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1</w:t>
            </w:r>
            <w:r w:rsidRPr="00E55BDA">
              <w:rPr>
                <w:sz w:val="18"/>
                <w:szCs w:val="18"/>
              </w:rPr>
              <w:t xml:space="preserve">7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69604</w:t>
            </w:r>
            <w:r w:rsidRPr="00E55BDA">
              <w:rPr>
                <w:sz w:val="18"/>
                <w:szCs w:val="18"/>
              </w:rPr>
              <w:t xml:space="preserve">;  99604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</w:tc>
        <w:tc>
          <w:tcPr>
            <w:tcW w:w="5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საბაჟო გამშვები პუნქტი „ბათუმის პორტი” </w:t>
            </w:r>
          </w:p>
        </w:tc>
      </w:tr>
      <w:tr w:rsidR="00FE353B" w:rsidRPr="00E55BDA">
        <w:trPr>
          <w:trHeight w:val="1351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1</w:t>
            </w:r>
            <w:r w:rsidRPr="00E55BDA">
              <w:rPr>
                <w:sz w:val="18"/>
                <w:szCs w:val="18"/>
              </w:rPr>
              <w:t xml:space="preserve">8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69603</w:t>
            </w:r>
            <w:r w:rsidRPr="00E55BDA">
              <w:rPr>
                <w:sz w:val="18"/>
                <w:szCs w:val="18"/>
              </w:rPr>
              <w:t>;  99603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20012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</w:tc>
        <w:tc>
          <w:tcPr>
            <w:tcW w:w="5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საბაჟო გამშვები პუნქტი „ბათუმის აეროპორტი”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საბაჟო გამშვები პუნქტი „ბათუმის აეროპორტი”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(მხოლოდ ბათუმის აეროპორტის ტერიტორიაზე ფიზიკური პირის მიერ საჰაერო ტრანსპორტით შემოტანილ საქონელზე გამარტივებული საბაჟო დეკლარაციის წარდგენისას) </w:t>
            </w:r>
          </w:p>
        </w:tc>
      </w:tr>
      <w:tr w:rsidR="00FE353B" w:rsidRPr="00E55BDA">
        <w:trPr>
          <w:trHeight w:val="43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1</w:t>
            </w:r>
            <w:r w:rsidRPr="00E55BDA">
              <w:rPr>
                <w:sz w:val="18"/>
                <w:szCs w:val="18"/>
              </w:rPr>
              <w:t>9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69309</w:t>
            </w:r>
            <w:r w:rsidRPr="00E55BDA">
              <w:rPr>
                <w:sz w:val="18"/>
                <w:szCs w:val="18"/>
              </w:rPr>
              <w:t>;  99309</w:t>
            </w:r>
          </w:p>
        </w:tc>
        <w:tc>
          <w:tcPr>
            <w:tcW w:w="5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საბაჟო გამშვები პუნქტი „კარწახის სამშენებლო ზონა“  </w:t>
            </w:r>
          </w:p>
        </w:tc>
      </w:tr>
      <w:tr w:rsidR="00FE353B" w:rsidRPr="00E55BDA">
        <w:trPr>
          <w:trHeight w:val="187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20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69320</w:t>
            </w:r>
            <w:r w:rsidRPr="00E55BDA">
              <w:rPr>
                <w:sz w:val="18"/>
                <w:szCs w:val="18"/>
              </w:rPr>
              <w:t>;   99320</w:t>
            </w:r>
          </w:p>
        </w:tc>
        <w:tc>
          <w:tcPr>
            <w:tcW w:w="5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საბაჟო გამშვები პუნქტი „კარწახი“ </w:t>
            </w:r>
          </w:p>
        </w:tc>
      </w:tr>
    </w:tbl>
    <w:p w:rsidR="00FE353B" w:rsidRPr="00E55BDA" w:rsidRDefault="00FE353B" w:rsidP="00EA510C">
      <w:pPr>
        <w:pStyle w:val="abzacixml"/>
        <w:rPr>
          <w:sz w:val="18"/>
          <w:szCs w:val="18"/>
        </w:rPr>
      </w:pPr>
    </w:p>
    <w:p w:rsidR="00FE353B" w:rsidRPr="00E55BDA" w:rsidRDefault="00FE353B" w:rsidP="00EA510C">
      <w:pPr>
        <w:pStyle w:val="abzacixml"/>
        <w:rPr>
          <w:sz w:val="18"/>
          <w:szCs w:val="18"/>
        </w:rPr>
      </w:pPr>
    </w:p>
    <w:p w:rsidR="00FE353B" w:rsidRPr="00E55BDA" w:rsidRDefault="00FE353B" w:rsidP="00EA510C">
      <w:pPr>
        <w:pStyle w:val="abzacixml"/>
        <w:rPr>
          <w:sz w:val="18"/>
          <w:szCs w:val="18"/>
        </w:rPr>
      </w:pPr>
      <w:r w:rsidRPr="00E55BDA">
        <w:rPr>
          <w:sz w:val="18"/>
          <w:szCs w:val="18"/>
        </w:rPr>
        <w:t xml:space="preserve">2. გაფორმების ეკონომიკური ზონები და გაფორმების სხვა ადგილები </w:t>
      </w:r>
    </w:p>
    <w:tbl>
      <w:tblPr>
        <w:tblW w:w="0" w:type="auto"/>
        <w:tblInd w:w="-67" w:type="dxa"/>
        <w:tblLayout w:type="fixed"/>
        <w:tblCellMar>
          <w:left w:w="20" w:type="dxa"/>
          <w:right w:w="118" w:type="dxa"/>
        </w:tblCellMar>
        <w:tblLook w:val="0000" w:firstRow="0" w:lastRow="0" w:firstColumn="0" w:lastColumn="0" w:noHBand="0" w:noVBand="0"/>
      </w:tblPr>
      <w:tblGrid>
        <w:gridCol w:w="720"/>
        <w:gridCol w:w="2268"/>
        <w:gridCol w:w="6030"/>
      </w:tblGrid>
      <w:tr w:rsidR="00FE353B" w:rsidRPr="00E55BDA"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55BDA" w:rsidRDefault="00FE353B" w:rsidP="00EA510C">
            <w:pPr>
              <w:pStyle w:val="abzacixml"/>
              <w:rPr>
                <w:b/>
                <w:bCs/>
                <w:sz w:val="18"/>
                <w:szCs w:val="18"/>
              </w:rPr>
            </w:pPr>
            <w:r w:rsidRPr="00E55BDA">
              <w:rPr>
                <w:b/>
                <w:bCs/>
                <w:sz w:val="18"/>
                <w:szCs w:val="18"/>
              </w:rPr>
              <w:t xml:space="preserve">№ 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55BDA" w:rsidRDefault="00FE353B" w:rsidP="00EA510C">
            <w:pPr>
              <w:pStyle w:val="abzacixml"/>
              <w:rPr>
                <w:b/>
                <w:bCs/>
                <w:sz w:val="18"/>
                <w:szCs w:val="18"/>
              </w:rPr>
            </w:pPr>
            <w:r w:rsidRPr="00E55BDA">
              <w:rPr>
                <w:b/>
                <w:bCs/>
                <w:sz w:val="18"/>
                <w:szCs w:val="18"/>
              </w:rPr>
              <w:t xml:space="preserve">კოდი </w:t>
            </w:r>
          </w:p>
        </w:tc>
        <w:tc>
          <w:tcPr>
            <w:tcW w:w="60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55BDA" w:rsidRDefault="00FE353B" w:rsidP="00EA510C">
            <w:pPr>
              <w:pStyle w:val="abzacixml"/>
              <w:rPr>
                <w:b/>
                <w:bCs/>
                <w:sz w:val="18"/>
                <w:szCs w:val="18"/>
              </w:rPr>
            </w:pPr>
            <w:r w:rsidRPr="00E55BDA">
              <w:rPr>
                <w:b/>
                <w:bCs/>
                <w:sz w:val="18"/>
                <w:szCs w:val="18"/>
              </w:rPr>
              <w:t xml:space="preserve">მისამართები </w:t>
            </w:r>
          </w:p>
        </w:tc>
      </w:tr>
      <w:tr w:rsidR="00FE353B" w:rsidRPr="00E55BDA">
        <w:trPr>
          <w:trHeight w:val="764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1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11111</w:t>
            </w:r>
            <w:r w:rsidRPr="00E55BDA">
              <w:rPr>
                <w:sz w:val="18"/>
                <w:szCs w:val="18"/>
              </w:rPr>
              <w:t xml:space="preserve">;  </w:t>
            </w:r>
            <w:r w:rsidRPr="00EA510C">
              <w:rPr>
                <w:sz w:val="18"/>
                <w:szCs w:val="18"/>
              </w:rPr>
              <w:t>99111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20111 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გაფორმების ეკონომიკური ზონა „თბილისი“: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გარდაბნის მუნიციპალიტეტი, სოფელი მარტყოფი, თბილისის შემოსავლელი გზის 36-ე კმ.;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გარდაბნის მუნიციპალიტეტი, სოფელი მარტყოფი, თბილისის შემოსავლელი გზის 36-ე კმ. (მხოლოდ „ოქროს სიის “ მონაწილეთა კუთვნილი საქონლის გაფორმებისათვის) </w:t>
            </w:r>
          </w:p>
        </w:tc>
      </w:tr>
      <w:tr w:rsidR="00FE353B" w:rsidRPr="00E55BDA">
        <w:trPr>
          <w:trHeight w:val="38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11112;</w:t>
            </w:r>
            <w:r w:rsidRPr="00E55BDA">
              <w:rPr>
                <w:sz w:val="18"/>
                <w:szCs w:val="18"/>
              </w:rPr>
              <w:t xml:space="preserve">  </w:t>
            </w:r>
            <w:r w:rsidRPr="00EA510C">
              <w:rPr>
                <w:sz w:val="18"/>
                <w:szCs w:val="18"/>
              </w:rPr>
              <w:t xml:space="preserve">69600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20112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69605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გაფორმების ეკონომიკური ზონა „ბათუმი":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ხელვაჩაურის მუნიციპალიტეტი, სოფელი ადლია, სენაკი-ფოთის-სარფის საავტომობილო გზის 106-ე კმ.;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ქ. ბათუმი, </w:t>
            </w:r>
            <w:r w:rsidRPr="00E55BDA">
              <w:rPr>
                <w:sz w:val="18"/>
                <w:szCs w:val="18"/>
              </w:rPr>
              <w:t>ბაქოს ქ</w:t>
            </w:r>
            <w:r w:rsidRPr="00EA510C">
              <w:rPr>
                <w:sz w:val="18"/>
                <w:szCs w:val="18"/>
              </w:rPr>
              <w:t xml:space="preserve">. №11;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ხელვაჩაურის მუნიციპალიტეტი, სოფელი ადლია, სენაკი-ფოთის-სარფის საავტომობილო გზის 106-ე კმ. (მხოლოდ „ოქროს სიის” მონაწილეთა კუთვნილი საქონლის გაფორმებისათვის);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ქ. ბათუმი, </w:t>
            </w:r>
            <w:r w:rsidRPr="00E55BDA">
              <w:rPr>
                <w:sz w:val="18"/>
                <w:szCs w:val="18"/>
              </w:rPr>
              <w:t>ბაქოს ქ.</w:t>
            </w:r>
            <w:r w:rsidRPr="00EA510C">
              <w:rPr>
                <w:sz w:val="18"/>
                <w:szCs w:val="18"/>
              </w:rPr>
              <w:t xml:space="preserve"> №11 (მხოლოდ „ოქროს სიის„ მონაწილეთა კუთვნილი საქონლის გაფორმებისათვის);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ქ. ბათუმი, ტბელ-აბუსერიძის ქ. №11, სსიპ – საქართველოს შინაგან საქმეთა სამინისტროს მომსახურების სააგენტოს დასავლეთ საქართველოს სამმართველოს ქ. ბათუმის განყოფილების შენობა </w:t>
            </w:r>
          </w:p>
        </w:tc>
      </w:tr>
      <w:tr w:rsidR="00FE353B" w:rsidRPr="00E55BDA">
        <w:trPr>
          <w:trHeight w:val="17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3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11113;</w:t>
            </w:r>
            <w:r w:rsidRPr="00E55BDA">
              <w:rPr>
                <w:sz w:val="18"/>
                <w:szCs w:val="18"/>
              </w:rPr>
              <w:t xml:space="preserve">  </w:t>
            </w:r>
            <w:r w:rsidRPr="00EA510C">
              <w:rPr>
                <w:sz w:val="18"/>
                <w:szCs w:val="18"/>
              </w:rPr>
              <w:t xml:space="preserve">69500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20113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69510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69511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69555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გაფორმების ეკონომიკური ზონა „ფოთი":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ქ. ფოთი, ივ. ჯავახიშვილის ქ. №32;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ქ. ფოთი, ივ. ჯავახიშვილის ქ. №32 (მხოლოდ „ოქროს სიის” მონაწილეთა კუთვნილი საქონლის გაფორმებისათვის);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ქ. ფოთი, სსიპ – საქართველოს შინაგან საქმეთა სამინისტროს მომსახურების სააგენტოს დასავლეთ საქართველოს სამმართველოს ქ. ფოთის განყოფილების შენობა;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ქ. ზუგდიდი, პარიზის კომუნის ქ. №7, სსიპ – საქართველოს შინაგან საქმეთა სამინისტროს მომსახურების სააგენტოს დასავლეთ საქართველოს სამმართველოს ქ. ზუგდიდის განყოფილების შენობა;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ოზურგეთის მუნიციპალიტეტი, სოფ. ოზურგეთი, სსიპ – საქართველოს შინაგან საქმეთა სამინისტროს მომსახურების სააგენტოს დასავლეთ საქართველოს სამმართველოს ქ. ოზურგეთის განყოფილების შენობა </w:t>
            </w:r>
          </w:p>
        </w:tc>
      </w:tr>
      <w:tr w:rsidR="00FE353B" w:rsidRPr="00EA510C">
        <w:trPr>
          <w:trHeight w:val="106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11114</w:t>
            </w:r>
            <w:r w:rsidRPr="00EA510C">
              <w:rPr>
                <w:sz w:val="18"/>
                <w:szCs w:val="18"/>
                <w:lang w:val="ka-GE"/>
              </w:rPr>
              <w:t xml:space="preserve">;  </w:t>
            </w:r>
            <w:r w:rsidRPr="00EA510C">
              <w:rPr>
                <w:sz w:val="18"/>
                <w:szCs w:val="18"/>
              </w:rPr>
              <w:t>99114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20114 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გაფორმების ეკონომიკური ზონა „აეროპორტი":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ქ. თბილისი, აეროპორტის მიმდებარე ტერიტორია;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ქ. თბილისი, აეროპორტის მიმდებარე ტერიტორია (მხოლოდ „ოქროს სიის” მონაწილეთა კუთვნილი საქონლის გაფორმებისათვის) </w:t>
            </w:r>
          </w:p>
        </w:tc>
      </w:tr>
      <w:tr w:rsidR="00FE353B" w:rsidRPr="00EA510C">
        <w:trPr>
          <w:trHeight w:val="106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  <w:highlight w:val="yellow"/>
              </w:rPr>
              <w:t xml:space="preserve">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69221;  99221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20002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69000;  99000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20010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69043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55BDA">
              <w:rPr>
                <w:sz w:val="18"/>
                <w:szCs w:val="18"/>
              </w:rPr>
              <w:t xml:space="preserve">69250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  <w:highlight w:val="yellow"/>
                <w:lang w:val="ka-GE"/>
              </w:rPr>
            </w:pP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  <w:highlight w:val="yellow"/>
              </w:rPr>
            </w:pPr>
            <w:r w:rsidRPr="00EA510C">
              <w:rPr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საბაჟო გაფორმების მთავარი სამმართველოს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საქონლის გაფორმების სამმართველო: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გარდაბნის მუნიციპალიტეტი, სოფელი მარტყოფი, თბილისის შემოსავლელი გზის 36-ე კმ. 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გარდაბნის მუნიციპალიტეტი, სოფელი მარტყოფი, თბილისის შემოსავლელი გზის 36-ე კმ. (მხოლოდ „ოქროს სიის” მონაწილეთა კუთვნილი საქონლის გაფორმებისათვის)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გარდაბნის მუნიციპალიტეტი, სოფელი მარტყოფი, თბილისის შემოსავლელი გზის 36-ე კმ. (მხოლოდ საექსპორტო ან სარკინიგზო ტრანსპორტით გადაადგილებული საქონლის გაფორმებისათვის);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გარდაბნის მუნიციპალიტეტი, სოფელი მარტყოფი, თბილისის შემოსავლელი გზის 36-ე კმ. (მხოლოდ საფოსტო გზავნილების გაფორმებისათვის)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საქართველოს საბაჟო საზღვრიდან ქ.თბილისის რკინიგზის სამგზავრო სადგურის ტერიტორიის ჩათვლით და უკუმიმართულებით მოძრავი ერევანი-ბათუმი-ერევანი, ბათუმი – ერევანი – ბათუმის საერთაშორისო სარკინიგზო მიმოსვლის ძირითადი მარშრუტის მსვლელობის სწრაფი სამგზავრო მატარებელი (იმ შემთხვევაში, თუ ვერ ხერხდება აღნიშნული პროცედურის მატარებელში წარმართვა, საქონლის გაფორმება განხორციელდება უახლოეს ან დეკლარანტის მიერ შერჩეულ გაფორმების ადგილზე) 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ქ. გორი, მოსკოვის ქ. №1, სსიპ – საქართველოს შინაგან საქმეთა სამინისტროს მომსახურების სააგენტოს აღმოსავლეთ საქართველოს სამმართველოს ქ. გორის განყოფილების შენობა 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</w:p>
        </w:tc>
      </w:tr>
      <w:tr w:rsidR="00FE353B" w:rsidRPr="00EA510C">
        <w:trPr>
          <w:trHeight w:val="189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  <w:lang w:val="ka-GE"/>
              </w:rPr>
            </w:pPr>
            <w:r w:rsidRPr="00EA510C">
              <w:rPr>
                <w:sz w:val="18"/>
                <w:szCs w:val="18"/>
                <w:lang w:val="ka-GE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69017</w:t>
            </w:r>
            <w:r w:rsidRPr="00EA510C">
              <w:rPr>
                <w:sz w:val="18"/>
                <w:szCs w:val="18"/>
                <w:lang w:val="ka-GE"/>
              </w:rPr>
              <w:t xml:space="preserve">;  </w:t>
            </w:r>
            <w:r w:rsidRPr="00EA510C">
              <w:rPr>
                <w:sz w:val="18"/>
                <w:szCs w:val="18"/>
              </w:rPr>
              <w:t>99017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20002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69070 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თელავის განყოფილება: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ქ. თელავი, დავით აღმაშენებლის გამზ. №41;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ქ. თელავი, დავით აღმაშენებლის გამზ. №41 (მხოლოდ „ოქროს სიის“ მონაწილეთა კუთვნილი საქონლის გაფორმებისათვის);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ქ. თელავი, ჩოლოყაშვილის ქ. №21, სსიპ –</w:t>
            </w:r>
            <w:r>
              <w:rPr>
                <w:sz w:val="18"/>
                <w:szCs w:val="18"/>
                <w:lang w:val="ka-GE"/>
              </w:rPr>
              <w:t xml:space="preserve"> </w:t>
            </w:r>
            <w:r w:rsidRPr="00EA510C">
              <w:rPr>
                <w:sz w:val="18"/>
                <w:szCs w:val="18"/>
              </w:rPr>
              <w:t xml:space="preserve">საქართველოს შინაგან საქმეთა სამინისტროს მომსახურების სააგენტოს აღმოსავლეთ საქართველოს სამმართველოს ქ. თელავის განყოფილების შენობა </w:t>
            </w:r>
          </w:p>
        </w:tc>
      </w:tr>
      <w:tr w:rsidR="00FE353B" w:rsidRPr="00EA510C">
        <w:trPr>
          <w:trHeight w:val="2103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  <w:lang w:val="ka-GE"/>
              </w:rPr>
              <w:t xml:space="preserve">7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69300;</w:t>
            </w:r>
            <w:r w:rsidRPr="00EA510C">
              <w:rPr>
                <w:sz w:val="18"/>
                <w:szCs w:val="18"/>
                <w:lang w:val="ka-GE"/>
              </w:rPr>
              <w:t xml:space="preserve">  </w:t>
            </w:r>
            <w:r w:rsidRPr="00EA510C">
              <w:rPr>
                <w:sz w:val="18"/>
                <w:szCs w:val="18"/>
              </w:rPr>
              <w:t xml:space="preserve">99300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20002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69350 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ახალციხის განყოფილება: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ქ. ახალციხე, პ. ნათენაძის ქ. №54;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ქ. ახალციხე, პ. ნათენაძის ქ. №54 (მხოლოდ „ოქროს სიის” მონაწილეთა კუთვნილი საქონლის გაფორმებისათვის);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ქ. ახალციხე, ახალქალაქის გზატკეცილი №2, სსიპ –საქართველოს შინაგან საქმეთა სამინისტროს მომსახურების სააგენტოს აღმოსავლეთ საქართველოს სამმართველოს ქ. ახალციხის განყოფილების შენობა </w:t>
            </w:r>
          </w:p>
        </w:tc>
      </w:tr>
      <w:tr w:rsidR="00FE353B" w:rsidRPr="00EA510C">
        <w:trPr>
          <w:trHeight w:val="17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  <w:lang w:val="ka-GE"/>
              </w:rPr>
            </w:pPr>
            <w:r w:rsidRPr="00EA510C">
              <w:rPr>
                <w:sz w:val="18"/>
                <w:szCs w:val="18"/>
                <w:lang w:val="ka-GE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69400;</w:t>
            </w:r>
            <w:r w:rsidRPr="00EA510C">
              <w:rPr>
                <w:sz w:val="18"/>
                <w:szCs w:val="18"/>
                <w:lang w:val="ka-GE"/>
              </w:rPr>
              <w:t xml:space="preserve">  </w:t>
            </w:r>
            <w:r w:rsidRPr="00EA510C">
              <w:rPr>
                <w:sz w:val="18"/>
                <w:szCs w:val="18"/>
              </w:rPr>
              <w:t xml:space="preserve">99400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  <w:lang w:val="ka-GE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20004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69450 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ქუთაისის განყოფილება: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ქ. ქუთაისი, ივ.ჯავახიშვილის ქ. №5 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ქ. ქუთაისი, ივ.ჯავახიშვილის ქ. №5 (მხოლოდ „ოქროს სიის“ მონაწილეთა კუთვნილი საქონლის გაფორმებისათვის);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სსიპ – საქართველოს შინაგან საქმეთა სამინისტროს მომსახურების სააგენტოს დასავლეთ საქართველოს სამმართველოს ქ. ქუთაისის განყოფილების შენობა </w:t>
            </w:r>
          </w:p>
        </w:tc>
      </w:tr>
      <w:tr w:rsidR="00FE353B" w:rsidRPr="00EA510C">
        <w:trPr>
          <w:trHeight w:val="210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  <w:lang w:val="ka-GE"/>
              </w:rPr>
            </w:pPr>
            <w:r w:rsidRPr="00EA510C">
              <w:rPr>
                <w:sz w:val="18"/>
                <w:szCs w:val="18"/>
                <w:lang w:val="ka-GE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69014</w:t>
            </w:r>
            <w:r w:rsidRPr="00EA510C">
              <w:rPr>
                <w:sz w:val="18"/>
                <w:szCs w:val="18"/>
                <w:lang w:val="ka-GE"/>
              </w:rPr>
              <w:t xml:space="preserve">;  </w:t>
            </w:r>
            <w:r w:rsidRPr="00EA510C">
              <w:rPr>
                <w:sz w:val="18"/>
                <w:szCs w:val="18"/>
              </w:rPr>
              <w:t>99014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20002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69050 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რუსთავის განყოფილება: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ქ. რუსთავი, კოსტავას ქ. №36;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ქ. რუსთავი, კოსტავას ქ. №36 (მხოლოდ „ოქროს სიის“ მონაწილეთა კუთვნილი საქონლის გაფორმებისათვის);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სსიპ </w:t>
            </w:r>
            <w:r>
              <w:rPr>
                <w:sz w:val="18"/>
                <w:szCs w:val="18"/>
                <w:lang w:val="ka-GE"/>
              </w:rPr>
              <w:t xml:space="preserve">– </w:t>
            </w:r>
            <w:r w:rsidRPr="00EA510C">
              <w:rPr>
                <w:sz w:val="18"/>
                <w:szCs w:val="18"/>
              </w:rPr>
              <w:t xml:space="preserve">საქართველოს შინაგან საქმეთა სამინისტროს მომსახურების სააგენტოს თბილისის სამმართველოს სარეგისტრაციო განყოფილების შენობა </w:t>
            </w:r>
          </w:p>
        </w:tc>
      </w:tr>
      <w:tr w:rsidR="00FE353B" w:rsidRPr="00EA510C">
        <w:trPr>
          <w:trHeight w:val="13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  <w:lang w:val="ka-GE"/>
              </w:rPr>
            </w:pPr>
            <w:r w:rsidRPr="00EA510C">
              <w:rPr>
                <w:sz w:val="18"/>
                <w:szCs w:val="18"/>
                <w:lang w:val="ka-GE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11116</w:t>
            </w:r>
            <w:r w:rsidRPr="00EA510C">
              <w:rPr>
                <w:sz w:val="18"/>
                <w:szCs w:val="18"/>
                <w:lang w:val="ka-GE"/>
              </w:rPr>
              <w:t xml:space="preserve">;  </w:t>
            </w:r>
            <w:r w:rsidRPr="00EA510C">
              <w:rPr>
                <w:sz w:val="18"/>
                <w:szCs w:val="18"/>
              </w:rPr>
              <w:t>99116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11115;  99115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20116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FE353B" w:rsidRPr="00EA510C" w:rsidRDefault="00FE353B" w:rsidP="00EA510C">
            <w:pPr>
              <w:pStyle w:val="abzacixml"/>
              <w:rPr>
                <w:sz w:val="18"/>
                <w:szCs w:val="18"/>
                <w:lang w:val="ka-GE"/>
              </w:rPr>
            </w:pPr>
            <w:r w:rsidRPr="00EA510C">
              <w:rPr>
                <w:sz w:val="18"/>
                <w:szCs w:val="18"/>
              </w:rPr>
              <w:t xml:space="preserve">გაფორმების ეკონომიკური ზონა </w:t>
            </w:r>
            <w:r w:rsidRPr="00EA510C">
              <w:rPr>
                <w:sz w:val="18"/>
                <w:szCs w:val="18"/>
                <w:lang w:val="ka-GE"/>
              </w:rPr>
              <w:t>„</w:t>
            </w:r>
            <w:r w:rsidRPr="00EA510C">
              <w:rPr>
                <w:sz w:val="18"/>
                <w:szCs w:val="18"/>
              </w:rPr>
              <w:t>თბილისი</w:t>
            </w:r>
            <w:r w:rsidRPr="00EA510C">
              <w:rPr>
                <w:sz w:val="18"/>
                <w:szCs w:val="18"/>
                <w:lang w:val="ka-GE"/>
              </w:rPr>
              <w:t xml:space="preserve"> </w:t>
            </w:r>
            <w:r w:rsidRPr="00EA510C">
              <w:rPr>
                <w:sz w:val="18"/>
                <w:szCs w:val="18"/>
              </w:rPr>
              <w:t>2</w:t>
            </w:r>
            <w:r w:rsidRPr="00EA510C">
              <w:rPr>
                <w:sz w:val="18"/>
                <w:szCs w:val="18"/>
                <w:lang w:val="ka-GE"/>
              </w:rPr>
              <w:t>“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გარდაბნის მუნიციპალიტეტი, სოფელი მარტყოფი, თბილისის შემოსავლელი გზის 36-ე კმ.; 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>გარდაბნის მუნიციპალიტეტი, სოფელი მარტყოფი, თბილისის შემოსავლელი გზის 36-ე კმ. (მხოლოდ სასაქონლო პარტიათა ნაკრებით საქართველოს საბაჟო ტერიტორიაზე შემოტანილი საქონლის გაფორმებისათვის)</w:t>
            </w:r>
          </w:p>
          <w:p w:rsidR="00FE353B" w:rsidRPr="00EA510C" w:rsidRDefault="00FE353B" w:rsidP="00EA510C">
            <w:pPr>
              <w:pStyle w:val="abzacixml"/>
              <w:rPr>
                <w:sz w:val="18"/>
                <w:szCs w:val="18"/>
              </w:rPr>
            </w:pPr>
            <w:r w:rsidRPr="00EA510C">
              <w:rPr>
                <w:sz w:val="18"/>
                <w:szCs w:val="18"/>
              </w:rPr>
              <w:t xml:space="preserve"> </w:t>
            </w:r>
          </w:p>
          <w:p w:rsidR="00FE353B" w:rsidRPr="00E55BDA" w:rsidRDefault="00FE353B" w:rsidP="00EA510C">
            <w:pPr>
              <w:pStyle w:val="abzacixml"/>
              <w:rPr>
                <w:sz w:val="18"/>
                <w:szCs w:val="18"/>
                <w:lang w:val="ka-GE"/>
              </w:rPr>
            </w:pPr>
            <w:r w:rsidRPr="00EA510C">
              <w:rPr>
                <w:sz w:val="18"/>
                <w:szCs w:val="18"/>
              </w:rPr>
              <w:t>გარდაბნის მუნიციპალიტეტი, სოფელი მარტყოფი, თბილისის შემოსავლელი გზის 36-ე კმ. (მხოლოდ „ოქროს სიის“ მონაწილეთა კუთვნილი საქონლის გაფორმებისათვის)</w:t>
            </w:r>
            <w:r>
              <w:rPr>
                <w:sz w:val="18"/>
                <w:szCs w:val="18"/>
                <w:lang w:val="ka-GE"/>
              </w:rPr>
              <w:t xml:space="preserve">                                                “.</w:t>
            </w:r>
          </w:p>
        </w:tc>
      </w:tr>
    </w:tbl>
    <w:p w:rsidR="00FE353B" w:rsidRPr="00EA510C" w:rsidRDefault="00FE353B" w:rsidP="00EA510C">
      <w:pPr>
        <w:pStyle w:val="abzacixml"/>
      </w:pPr>
    </w:p>
    <w:p w:rsidR="00FE353B" w:rsidRPr="00EA510C" w:rsidRDefault="00FE353B" w:rsidP="00EA510C">
      <w:pPr>
        <w:pStyle w:val="abzacixml"/>
        <w:rPr>
          <w:b/>
          <w:bCs/>
        </w:rPr>
      </w:pPr>
    </w:p>
    <w:p w:rsidR="00FE353B" w:rsidRPr="00EA510C" w:rsidRDefault="00FE353B" w:rsidP="00E55BDA">
      <w:pPr>
        <w:pStyle w:val="abzacixml"/>
        <w:rPr>
          <w:b/>
          <w:bCs/>
          <w:lang w:val="ka-GE"/>
        </w:rPr>
      </w:pPr>
      <w:r>
        <w:rPr>
          <w:b/>
          <w:bCs/>
          <w:lang w:val="ka-GE"/>
        </w:rPr>
        <w:t xml:space="preserve">შემოსავლების </w:t>
      </w:r>
      <w:r w:rsidRPr="00EA510C">
        <w:rPr>
          <w:b/>
          <w:bCs/>
          <w:lang w:val="ka-GE"/>
        </w:rPr>
        <w:t xml:space="preserve">სამსახურის უფროსი </w:t>
      </w:r>
      <w:r>
        <w:rPr>
          <w:b/>
          <w:bCs/>
          <w:lang w:val="ka-GE"/>
        </w:rPr>
        <w:t xml:space="preserve">         </w:t>
      </w:r>
      <w:r w:rsidRPr="00EA510C">
        <w:rPr>
          <w:b/>
          <w:bCs/>
          <w:lang w:val="ka-GE"/>
        </w:rPr>
        <w:t>ირაკლი გვარამაძე</w:t>
      </w:r>
    </w:p>
    <w:p w:rsidR="00FE353B" w:rsidRPr="00E55BDA" w:rsidRDefault="00FE353B" w:rsidP="00EA510C">
      <w:pPr>
        <w:pStyle w:val="abzacixml"/>
        <w:rPr>
          <w:b/>
          <w:bCs/>
          <w:lang w:val="ka-GE"/>
        </w:rPr>
      </w:pPr>
    </w:p>
    <w:sectPr w:rsidR="00FE353B" w:rsidRPr="00E55BDA" w:rsidSect="003F087A">
      <w:pgSz w:w="12240" w:h="15840"/>
      <w:pgMar w:top="990" w:right="1440" w:bottom="108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01E5"/>
    <w:rsid w:val="00066C0F"/>
    <w:rsid w:val="000A1CA0"/>
    <w:rsid w:val="000C3D96"/>
    <w:rsid w:val="000D0861"/>
    <w:rsid w:val="001A14FD"/>
    <w:rsid w:val="00242887"/>
    <w:rsid w:val="002F10DF"/>
    <w:rsid w:val="003D2205"/>
    <w:rsid w:val="003F087A"/>
    <w:rsid w:val="00476D40"/>
    <w:rsid w:val="00576BC8"/>
    <w:rsid w:val="005D01E5"/>
    <w:rsid w:val="005E2582"/>
    <w:rsid w:val="00683F75"/>
    <w:rsid w:val="0077727D"/>
    <w:rsid w:val="007A5DA2"/>
    <w:rsid w:val="00842760"/>
    <w:rsid w:val="008970B0"/>
    <w:rsid w:val="008F530F"/>
    <w:rsid w:val="00A271BD"/>
    <w:rsid w:val="00A42682"/>
    <w:rsid w:val="00AA1EC1"/>
    <w:rsid w:val="00AD2BC3"/>
    <w:rsid w:val="00C72259"/>
    <w:rsid w:val="00CC241D"/>
    <w:rsid w:val="00E55BDA"/>
    <w:rsid w:val="00EA510C"/>
    <w:rsid w:val="00F56CAE"/>
    <w:rsid w:val="00FE3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D9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EA510C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semiHidden/>
    <w:rsid w:val="000C3D9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0C3D96"/>
    <w:rPr>
      <w:rFonts w:ascii="Consolas" w:hAnsi="Consolas" w:cs="Consolas"/>
      <w:sz w:val="21"/>
      <w:szCs w:val="21"/>
    </w:rPr>
  </w:style>
  <w:style w:type="paragraph" w:customStyle="1" w:styleId="ckhrilixml">
    <w:name w:val="ckhrili_xml"/>
    <w:basedOn w:val="abzacixml"/>
    <w:autoRedefine/>
    <w:uiPriority w:val="99"/>
    <w:rsid w:val="00EA510C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sataurixml">
    <w:name w:val="satauri_xml"/>
    <w:basedOn w:val="abzacixml"/>
    <w:autoRedefine/>
    <w:uiPriority w:val="99"/>
    <w:rsid w:val="00EA510C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EA510C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EA510C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EA510C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EA510C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sataurixml"/>
    <w:autoRedefine/>
    <w:uiPriority w:val="99"/>
    <w:rsid w:val="00EA510C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EA510C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EA510C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2">
    <w:name w:val="satauri2"/>
    <w:basedOn w:val="Normal"/>
    <w:uiPriority w:val="99"/>
    <w:rsid w:val="00EA510C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EA510C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EA510C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92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</TotalTime>
  <Pages>4</Pages>
  <Words>1246</Words>
  <Characters>7105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Leila Grdzelishvili</dc:creator>
  <cp:keywords/>
  <dc:description/>
  <cp:lastModifiedBy>nvaradashvili</cp:lastModifiedBy>
  <cp:revision>17</cp:revision>
  <cp:lastPrinted>2014-05-15T11:31:00Z</cp:lastPrinted>
  <dcterms:created xsi:type="dcterms:W3CDTF">2014-01-14T08:18:00Z</dcterms:created>
  <dcterms:modified xsi:type="dcterms:W3CDTF">2014-05-15T13:25:00Z</dcterms:modified>
</cp:coreProperties>
</file>