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CE0" w:rsidRPr="0038375D" w:rsidRDefault="00950CE0" w:rsidP="00CD56DA">
      <w:pPr>
        <w:pStyle w:val="abzacixml"/>
      </w:pPr>
      <w:r w:rsidRPr="0038375D">
        <w:t>საქმე №2/609-14წ</w:t>
      </w:r>
    </w:p>
    <w:p w:rsidR="00950CE0" w:rsidRPr="0038375D" w:rsidRDefault="00950CE0" w:rsidP="00CD56DA">
      <w:pPr>
        <w:pStyle w:val="abzacixml"/>
        <w:jc w:val="center"/>
        <w:rPr>
          <w:b/>
          <w:bCs/>
        </w:rPr>
      </w:pPr>
    </w:p>
    <w:p w:rsidR="00950CE0" w:rsidRPr="0038375D" w:rsidRDefault="00950CE0" w:rsidP="00CD56DA">
      <w:pPr>
        <w:pStyle w:val="abzacixml"/>
        <w:jc w:val="center"/>
        <w:rPr>
          <w:b/>
          <w:bCs/>
        </w:rPr>
      </w:pPr>
      <w:r w:rsidRPr="0038375D">
        <w:rPr>
          <w:b/>
          <w:bCs/>
        </w:rPr>
        <w:t>განჩინება</w:t>
      </w:r>
    </w:p>
    <w:p w:rsidR="00950CE0" w:rsidRPr="0038375D" w:rsidRDefault="00950CE0" w:rsidP="00CD56DA">
      <w:pPr>
        <w:pStyle w:val="abzacixml"/>
        <w:jc w:val="center"/>
        <w:rPr>
          <w:b/>
          <w:bCs/>
        </w:rPr>
      </w:pPr>
      <w:r w:rsidRPr="0038375D">
        <w:rPr>
          <w:b/>
          <w:bCs/>
        </w:rPr>
        <w:t>საქართველოს სახელით</w:t>
      </w:r>
    </w:p>
    <w:p w:rsidR="00950CE0" w:rsidRPr="0038375D" w:rsidRDefault="00950CE0" w:rsidP="00CD56DA">
      <w:pPr>
        <w:pStyle w:val="abzacixml"/>
        <w:jc w:val="center"/>
        <w:rPr>
          <w:b/>
          <w:bCs/>
        </w:rPr>
      </w:pPr>
    </w:p>
    <w:p w:rsidR="00950CE0" w:rsidRPr="0038375D" w:rsidRDefault="00950CE0" w:rsidP="00CD56DA">
      <w:pPr>
        <w:pStyle w:val="abzacixml"/>
        <w:jc w:val="center"/>
        <w:rPr>
          <w:b/>
          <w:bCs/>
        </w:rPr>
      </w:pPr>
      <w:r w:rsidRPr="0038375D">
        <w:rPr>
          <w:b/>
          <w:bCs/>
        </w:rPr>
        <w:t>გაკოტრების საქმის წარმოებაში მიღებაზე</w:t>
      </w:r>
    </w:p>
    <w:p w:rsidR="00950CE0" w:rsidRPr="0038375D" w:rsidRDefault="00950CE0" w:rsidP="00CD56DA">
      <w:pPr>
        <w:pStyle w:val="abzacixml"/>
        <w:jc w:val="center"/>
        <w:rPr>
          <w:b/>
          <w:bCs/>
        </w:rPr>
      </w:pPr>
      <w:r w:rsidRPr="0038375D">
        <w:rPr>
          <w:b/>
          <w:bCs/>
        </w:rPr>
        <w:t>უარის თქმის შესახებ</w:t>
      </w:r>
    </w:p>
    <w:p w:rsidR="00950CE0" w:rsidRPr="0038375D" w:rsidRDefault="00950CE0" w:rsidP="00CD56DA">
      <w:pPr>
        <w:pStyle w:val="abzacixml"/>
        <w:jc w:val="center"/>
        <w:rPr>
          <w:b/>
          <w:bCs/>
        </w:rPr>
      </w:pPr>
    </w:p>
    <w:p w:rsidR="00950CE0" w:rsidRPr="0038375D" w:rsidRDefault="00950CE0" w:rsidP="00CD56DA">
      <w:pPr>
        <w:pStyle w:val="abzacixml"/>
        <w:jc w:val="center"/>
        <w:rPr>
          <w:b/>
          <w:bCs/>
        </w:rPr>
      </w:pPr>
      <w:r w:rsidRPr="0038375D">
        <w:rPr>
          <w:b/>
          <w:bCs/>
        </w:rPr>
        <w:t>2014 წლის 25 აპრილი</w:t>
      </w:r>
    </w:p>
    <w:p w:rsidR="00950CE0" w:rsidRPr="0038375D" w:rsidRDefault="00950CE0" w:rsidP="00CD56DA">
      <w:pPr>
        <w:pStyle w:val="abzacixml"/>
        <w:jc w:val="center"/>
        <w:rPr>
          <w:b/>
          <w:bCs/>
        </w:rPr>
      </w:pPr>
      <w:r w:rsidRPr="0038375D">
        <w:rPr>
          <w:b/>
          <w:bCs/>
        </w:rPr>
        <w:t>ქ. ქუთაისი</w:t>
      </w:r>
    </w:p>
    <w:p w:rsidR="00950CE0" w:rsidRPr="0038375D" w:rsidRDefault="00950CE0" w:rsidP="00CD56DA">
      <w:pPr>
        <w:pStyle w:val="abzacixml"/>
        <w:jc w:val="center"/>
        <w:rPr>
          <w:b/>
          <w:bCs/>
        </w:rPr>
      </w:pPr>
    </w:p>
    <w:p w:rsidR="00950CE0" w:rsidRPr="0038375D" w:rsidRDefault="00950CE0" w:rsidP="00CD56DA">
      <w:pPr>
        <w:pStyle w:val="abzacixml"/>
        <w:jc w:val="center"/>
        <w:rPr>
          <w:b/>
          <w:bCs/>
        </w:rPr>
      </w:pPr>
      <w:r w:rsidRPr="0038375D">
        <w:rPr>
          <w:b/>
          <w:bCs/>
        </w:rPr>
        <w:t>ქუთაისის საქალაქო სასამართლო</w:t>
      </w:r>
    </w:p>
    <w:p w:rsidR="00950CE0" w:rsidRPr="0038375D" w:rsidRDefault="00950CE0" w:rsidP="00CD56DA">
      <w:pPr>
        <w:pStyle w:val="abzacixml"/>
        <w:jc w:val="center"/>
        <w:rPr>
          <w:b/>
          <w:bCs/>
        </w:rPr>
      </w:pPr>
      <w:r w:rsidRPr="0038375D">
        <w:rPr>
          <w:b/>
          <w:bCs/>
        </w:rPr>
        <w:t>მოსამართლე</w:t>
      </w:r>
      <w:r w:rsidRPr="0038375D">
        <w:rPr>
          <w:b/>
          <w:bCs/>
          <w:color w:val="0000FF"/>
        </w:rPr>
        <w:t xml:space="preserve"> </w:t>
      </w:r>
      <w:r w:rsidRPr="0038375D">
        <w:rPr>
          <w:b/>
          <w:bCs/>
        </w:rPr>
        <w:t>გენადი მაკარიძე</w:t>
      </w:r>
    </w:p>
    <w:p w:rsidR="00950CE0" w:rsidRPr="0038375D" w:rsidRDefault="00950CE0" w:rsidP="00CD56DA">
      <w:pPr>
        <w:pStyle w:val="abzacixml"/>
        <w:jc w:val="center"/>
        <w:rPr>
          <w:b/>
          <w:bCs/>
        </w:rPr>
      </w:pPr>
    </w:p>
    <w:p w:rsidR="00950CE0" w:rsidRPr="0038375D" w:rsidRDefault="00950CE0" w:rsidP="00CD56DA">
      <w:pPr>
        <w:pStyle w:val="abzacixml"/>
      </w:pPr>
      <w:r w:rsidRPr="0038375D">
        <w:t xml:space="preserve"> </w:t>
      </w:r>
      <w:r w:rsidRPr="0038375D">
        <w:rPr>
          <w:b/>
          <w:bCs/>
        </w:rPr>
        <w:t xml:space="preserve">განმცხადებელი: </w:t>
      </w:r>
      <w:r w:rsidRPr="0038375D">
        <w:t xml:space="preserve">შპს ,,ავტომედსერვისი’’ (ს/კ 239861869). </w:t>
      </w:r>
    </w:p>
    <w:p w:rsidR="00950CE0" w:rsidRPr="0038375D" w:rsidRDefault="00950CE0" w:rsidP="00CD56DA">
      <w:pPr>
        <w:pStyle w:val="abzacixml"/>
      </w:pPr>
      <w:r w:rsidRPr="0038375D">
        <w:rPr>
          <w:b/>
          <w:bCs/>
        </w:rPr>
        <w:t xml:space="preserve">დირექტორი: </w:t>
      </w:r>
      <w:r w:rsidRPr="0038375D">
        <w:t>შპს ,,რეაბილიტაცია’’</w:t>
      </w:r>
    </w:p>
    <w:p w:rsidR="00950CE0" w:rsidRPr="0038375D" w:rsidRDefault="00950CE0" w:rsidP="00CD56DA">
      <w:pPr>
        <w:pStyle w:val="abzacixml"/>
      </w:pPr>
      <w:r w:rsidRPr="0038375D">
        <w:rPr>
          <w:b/>
          <w:bCs/>
        </w:rPr>
        <w:t xml:space="preserve">წარმომადგენელი: </w:t>
      </w:r>
      <w:r w:rsidRPr="0038375D">
        <w:t>ბიძინა ჩიკვილაძე.</w:t>
      </w:r>
    </w:p>
    <w:p w:rsidR="00950CE0" w:rsidRPr="0038375D" w:rsidRDefault="00950CE0" w:rsidP="00CD56DA">
      <w:pPr>
        <w:pStyle w:val="abzacixml"/>
      </w:pPr>
      <w:r w:rsidRPr="0038375D">
        <w:rPr>
          <w:b/>
          <w:bCs/>
        </w:rPr>
        <w:t xml:space="preserve">მოთხოვნა – </w:t>
      </w:r>
      <w:r w:rsidRPr="0038375D">
        <w:t>მოვალის გაკოტრებულად გამოცხადება რეგისტრაციის გაუქმების გზით.</w:t>
      </w:r>
    </w:p>
    <w:p w:rsidR="00950CE0" w:rsidRPr="0038375D" w:rsidRDefault="00950CE0" w:rsidP="00CD56DA">
      <w:pPr>
        <w:pStyle w:val="abzacixml"/>
      </w:pPr>
      <w:r w:rsidRPr="0038375D">
        <w:t xml:space="preserve">ქუთაისის საქალაქო სასამართლოს მოსამართლე გენადი მაკარიძემ ერთპიროვნულად განიხილა </w:t>
      </w:r>
      <w:r w:rsidRPr="0038375D">
        <w:rPr>
          <w:b/>
          <w:bCs/>
        </w:rPr>
        <w:t>შპს ,,ავტომედსერვისის’’</w:t>
      </w:r>
      <w:r w:rsidRPr="0038375D">
        <w:t xml:space="preserve"> წარმომადგენლის ბიძინა ჩიკვილაძის განცხადება </w:t>
      </w:r>
      <w:r w:rsidRPr="0038375D">
        <w:rPr>
          <w:b/>
          <w:bCs/>
        </w:rPr>
        <w:t>შპს ,,ავტომედსერვისის’’</w:t>
      </w:r>
      <w:r w:rsidRPr="0038375D">
        <w:t xml:space="preserve"> გაკოტრების შესახებ</w:t>
      </w:r>
    </w:p>
    <w:p w:rsidR="00950CE0" w:rsidRPr="0038375D" w:rsidRDefault="00950CE0" w:rsidP="00CD56DA">
      <w:pPr>
        <w:pStyle w:val="abzacixml"/>
        <w:jc w:val="center"/>
      </w:pPr>
    </w:p>
    <w:p w:rsidR="00950CE0" w:rsidRPr="0038375D" w:rsidRDefault="00950CE0" w:rsidP="00CD56DA">
      <w:pPr>
        <w:pStyle w:val="abzacixml"/>
        <w:jc w:val="center"/>
        <w:rPr>
          <w:b/>
          <w:bCs/>
        </w:rPr>
      </w:pPr>
      <w:r w:rsidRPr="0038375D">
        <w:rPr>
          <w:b/>
          <w:bCs/>
        </w:rPr>
        <w:t>გამოარკვია:</w:t>
      </w:r>
    </w:p>
    <w:p w:rsidR="00950CE0" w:rsidRPr="0038375D" w:rsidRDefault="00950CE0" w:rsidP="00CD56DA">
      <w:pPr>
        <w:pStyle w:val="abzacixml"/>
      </w:pPr>
      <w:r w:rsidRPr="0038375D">
        <w:t xml:space="preserve"> 2014 წლის 22 აპრილს </w:t>
      </w:r>
      <w:r w:rsidRPr="0038375D">
        <w:rPr>
          <w:b/>
          <w:bCs/>
        </w:rPr>
        <w:t>შპს ,,ავტომედსერვისის’’</w:t>
      </w:r>
      <w:r w:rsidRPr="0038375D">
        <w:t xml:space="preserve"> სახელით ქუთაისის საქალაქო სასამართლოს განცხადებით მომართა ბიძინა ჩიკვილაძემ და აღნიშნა, რომ საზოგადოებას ჰყავს მხოლოდ უზრუნველყოფილი კრედიტორი – სახელმწიფო ბიუჯეტი თანხით 8 276,38 ლარი, სხვა კრედიტორები და ასევე დებიტორები საზოგადოებას არ ჰყავს. ორგანიზაციას საბანკო ანგარიშზე თანხა არ ერიცხება, ასევე რაიმე სახის უძრავი ქონება არ გააჩნია. საზოგადოების სახელზე რეგისტრირებულია ,,რაფ 22033’’ სატრანსპორტო საშუალება სახ. ნომრით FAJ-005 ნარჩენი ღირებულებით 450 ლარი. განმცხადებელი აღნიშნავს, რომ საზოგადოება გაკოტრების საქმის წარმოების გახსნის შემთხვევაში ვერ უზრუნველყოფის მისი ქონებით საპროცესო ხარჯების დაფარვას. განმცხადებელი ითხოვს </w:t>
      </w:r>
      <w:r w:rsidRPr="0038375D">
        <w:rPr>
          <w:b/>
          <w:bCs/>
        </w:rPr>
        <w:t>შპს ,,ავტომედსერვისის’’</w:t>
      </w:r>
      <w:r w:rsidRPr="0038375D">
        <w:t xml:space="preserve"> გაკოტრებას.</w:t>
      </w:r>
    </w:p>
    <w:p w:rsidR="00950CE0" w:rsidRPr="0038375D" w:rsidRDefault="00950CE0" w:rsidP="00CD56DA">
      <w:pPr>
        <w:pStyle w:val="abzacixml"/>
        <w:rPr>
          <w:b/>
          <w:bCs/>
        </w:rPr>
      </w:pPr>
      <w:r w:rsidRPr="0038375D">
        <w:rPr>
          <w:b/>
          <w:bCs/>
        </w:rPr>
        <w:t xml:space="preserve">   სასამართლომ განიხილა წარმოდგენილი მასალები და მიაჩნია</w:t>
      </w:r>
      <w:r w:rsidRPr="0038375D">
        <w:rPr>
          <w:b/>
          <w:bCs/>
          <w:shd w:val="clear" w:color="auto" w:fill="FFFFFF"/>
        </w:rPr>
        <w:t>,</w:t>
      </w:r>
      <w:r w:rsidRPr="0038375D">
        <w:rPr>
          <w:b/>
          <w:bCs/>
        </w:rPr>
        <w:t xml:space="preserve"> რომ </w:t>
      </w:r>
      <w:r w:rsidRPr="0038375D">
        <w:rPr>
          <w:b/>
          <w:bCs/>
          <w:shd w:val="clear" w:color="auto" w:fill="FFFFFF"/>
        </w:rPr>
        <w:t xml:space="preserve">„გადახდისუუნარობის საქმის წარმოების შესახებ’’ საქართველოს კანონის შესაბამისად </w:t>
      </w:r>
      <w:r w:rsidRPr="0038375D">
        <w:rPr>
          <w:b/>
          <w:bCs/>
        </w:rPr>
        <w:t xml:space="preserve">არ არსებობს განცხადების წარმოებაში მიღების საფუძველი შემდეგ გარემოებათა გამო: </w:t>
      </w:r>
    </w:p>
    <w:p w:rsidR="00950CE0" w:rsidRPr="0038375D" w:rsidRDefault="00950CE0" w:rsidP="00CD56DA">
      <w:pPr>
        <w:pStyle w:val="abzacixml"/>
      </w:pPr>
      <w:r w:rsidRPr="0038375D">
        <w:t xml:space="preserve">  „გადახდისუუნარობის საქმის წარმოების’’ შესახებ საქართველოს კანონის პირველი მუხლის შესაბამისად, ამ კანონის მიზანია მოვალისა და კრედიტორის (კრედიტორების) ინტერესების თანაზომიერი დაცვა, შესაძლებლობის შემთხვევაში მოვალის ფინანსური სიძნელეების გადაჭრა და კრედიტორთა მოთხოვნების დაკმაყოფილება ან ამის შეუძლებლობის შემთხვევაში მოვალის ქონების რეალიზაციით მიღებული თანხების განაწილებით კრედიტორთა მოთხოვნების დაკმაყოფილება.</w:t>
      </w:r>
    </w:p>
    <w:p w:rsidR="00950CE0" w:rsidRPr="0038375D" w:rsidRDefault="00950CE0" w:rsidP="00CD56DA">
      <w:pPr>
        <w:pStyle w:val="abzacixml"/>
      </w:pPr>
      <w:r w:rsidRPr="0038375D">
        <w:t xml:space="preserve">   ამავე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ამ კანონის მე-19 მუხლის პირველი პუნქტით განსაზღვრულ ვადაში მოვალის მიერ ამავე კანონის მე-16 მუხლით გათვალისწინებული გადახდისუუნარობის შესახებ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შესახებ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1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w:t>
      </w:r>
    </w:p>
    <w:p w:rsidR="00950CE0" w:rsidRPr="0038375D" w:rsidRDefault="00950CE0" w:rsidP="00CD56DA">
      <w:pPr>
        <w:pStyle w:val="abzacixml"/>
      </w:pPr>
      <w:r w:rsidRPr="0038375D">
        <w:t xml:space="preserve">  მოცემულ შემთხვევაში გადახდისუუნარობის (გაკოტრების) წარმოების გახსნის შემთხვევაში ვერ იქნება მიღწეული ზემოაღნიშნული მუხლის ვერც ერთი მიზანი, კერძოდ, მოვალის ქონებრივი მდგომარეობიდან გამომდინარე (არ არსებობს არანაირი ქონება) ვერ იქნება მიღწეული გაკოტრების სამართლებრივი მიზანი, ამ შემთხვევაში ვერ დაკმაყოფილდება არა თუ კრედიტორთა მოთხოვნები, არამედ ვერ დაიფარება „გადახდისუუნარობის საქმის წარმოების შესახებ’’ საქართველოს კანონის მე-6 მუხლით გათვალისწინებული საპროცესო ხარჯებიც კი, რაც ამავე კანონის მე-40 მუხლის შესაბამისად პირველი რიგის მოთხოვნას განეკუთვნება. ზემოაღნიშნული კანონი აწესებს მეურვის სავალდებულო ანაზღაურებას, რაც ასევე პრაქტიკულად შეუძლებელია მოცემულ შემთხვევაში.</w:t>
      </w:r>
    </w:p>
    <w:p w:rsidR="00950CE0" w:rsidRPr="0038375D" w:rsidRDefault="00950CE0" w:rsidP="00CD56DA">
      <w:pPr>
        <w:pStyle w:val="abzacixml"/>
      </w:pPr>
      <w:r w:rsidRPr="0038375D">
        <w:t xml:space="preserve">  სასამართლოს მიაჩნია, რომ ზემოაღნიშნულიდან გამომდინარე, არ არსებობს „გადახდისუუნარობის საქმის წარმოების შესახებ’’</w:t>
      </w:r>
      <w:r w:rsidRPr="0038375D">
        <w:rPr>
          <w:shd w:val="clear" w:color="auto" w:fill="FFFFFF"/>
        </w:rPr>
        <w:t xml:space="preserve"> საქართველოს</w:t>
      </w:r>
      <w:r w:rsidRPr="0038375D">
        <w:t xml:space="preserve"> კანონის შესაბამისად გადახდისუუნარობის (გაკოტრების) საქმის წარმოების წინაპირობები, რის გამოც შეუძლებელია აღნიშნული წარმოების განხორციელება.</w:t>
      </w:r>
    </w:p>
    <w:p w:rsidR="00950CE0" w:rsidRPr="0038375D" w:rsidRDefault="00950CE0" w:rsidP="00CD56DA">
      <w:pPr>
        <w:pStyle w:val="abzacixml"/>
      </w:pPr>
      <w:r w:rsidRPr="0038375D">
        <w:t xml:space="preserve">  სასამართლომ იხელმძღვანელა „გადახდისუუნარობის საქმის წარმოების შესახებ“ საქართველოს კანონის პირველი, მე-5,</w:t>
      </w:r>
      <w:r w:rsidRPr="0038375D">
        <w:rPr>
          <w:shd w:val="clear" w:color="auto" w:fill="FFFFFF"/>
        </w:rPr>
        <w:t xml:space="preserve"> მე-7, მე-8, მე-16,</w:t>
      </w:r>
      <w:r w:rsidRPr="0038375D">
        <w:t xml:space="preserve"> მე-19, მე-20, მე-40 მუხლებით, საქართველოს სამოქალაქო საპროცესო კოდექსის 284-285-ე მუხლებით და </w:t>
      </w:r>
    </w:p>
    <w:p w:rsidR="00950CE0" w:rsidRPr="0038375D" w:rsidRDefault="00950CE0" w:rsidP="00CD56DA">
      <w:pPr>
        <w:pStyle w:val="abzacixml"/>
        <w:jc w:val="center"/>
      </w:pPr>
    </w:p>
    <w:p w:rsidR="00950CE0" w:rsidRPr="0038375D" w:rsidRDefault="00950CE0" w:rsidP="00CD56DA">
      <w:pPr>
        <w:pStyle w:val="abzacixml"/>
        <w:jc w:val="center"/>
        <w:rPr>
          <w:b/>
          <w:bCs/>
        </w:rPr>
      </w:pPr>
      <w:r w:rsidRPr="0038375D">
        <w:rPr>
          <w:b/>
          <w:bCs/>
        </w:rPr>
        <w:t>დ ა ა დ გ ი ნ ა:</w:t>
      </w:r>
    </w:p>
    <w:p w:rsidR="00950CE0" w:rsidRPr="0038375D" w:rsidRDefault="00950CE0" w:rsidP="00CD56DA">
      <w:pPr>
        <w:pStyle w:val="abzacixml"/>
      </w:pPr>
      <w:r w:rsidRPr="0038375D">
        <w:rPr>
          <w:b/>
          <w:bCs/>
        </w:rPr>
        <w:t>1.</w:t>
      </w:r>
      <w:r w:rsidRPr="0038375D">
        <w:t xml:space="preserve"> </w:t>
      </w:r>
      <w:r w:rsidRPr="0038375D">
        <w:rPr>
          <w:b/>
          <w:bCs/>
        </w:rPr>
        <w:t xml:space="preserve">შპს ,,ავტომედსერვისს’’ </w:t>
      </w:r>
      <w:r w:rsidRPr="0038375D">
        <w:t>(წარმომდაგენელი – ბიძინა ჩიკვილაძე) უარი ეთქვას გაკოტრების შესახებ განცხადების წარმოებაში მიღებაზე</w:t>
      </w:r>
      <w:r w:rsidRPr="0038375D">
        <w:rPr>
          <w:shd w:val="clear" w:color="auto" w:fill="FFFFFF"/>
        </w:rPr>
        <w:t xml:space="preserve">. მიეთითოს, რომ მოვალე </w:t>
      </w:r>
      <w:r w:rsidRPr="0038375D">
        <w:t>გაკოტრებულად გამოცხადდება რეგისტრაციის გაუქმების გზით, თუ ამ განჩინების გამოქვეყნებიდან 1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w:t>
      </w:r>
      <w:r w:rsidRPr="0038375D">
        <w:rPr>
          <w:shd w:val="clear" w:color="auto" w:fill="FFFFFF"/>
        </w:rPr>
        <w:t>.</w:t>
      </w:r>
    </w:p>
    <w:p w:rsidR="00950CE0" w:rsidRPr="0038375D" w:rsidRDefault="00950CE0" w:rsidP="00CD56DA">
      <w:pPr>
        <w:pStyle w:val="abzacixml"/>
      </w:pPr>
      <w:r w:rsidRPr="0038375D">
        <w:rPr>
          <w:b/>
          <w:bCs/>
        </w:rPr>
        <w:t xml:space="preserve">2. </w:t>
      </w:r>
      <w:r w:rsidRPr="0038375D">
        <w:rPr>
          <w:shd w:val="clear" w:color="auto" w:fill="FFFFFF"/>
        </w:rPr>
        <w:t>განჩინებით გათვალისწინებული ინფორმაცია გამოქვეყნდეს</w:t>
      </w:r>
      <w:r w:rsidRPr="0038375D">
        <w:t xml:space="preserve"> განჩინების გამოტანიდან არაუგვიანეს მე-3 დღისა „საქართველოს საკანონმდებლო მაცნეში“</w:t>
      </w:r>
      <w:r w:rsidRPr="0038375D">
        <w:rPr>
          <w:shd w:val="clear" w:color="auto" w:fill="FFFFFF"/>
        </w:rPr>
        <w:t>, რომლის საფასურის გადახდაც უზრუნველყოს მოვალემ.</w:t>
      </w:r>
    </w:p>
    <w:p w:rsidR="00950CE0" w:rsidRPr="0038375D" w:rsidRDefault="00950CE0" w:rsidP="00CD56DA">
      <w:pPr>
        <w:pStyle w:val="abzacixml"/>
      </w:pPr>
      <w:r w:rsidRPr="0038375D">
        <w:rPr>
          <w:b/>
          <w:bCs/>
        </w:rPr>
        <w:t xml:space="preserve">3. </w:t>
      </w:r>
      <w:r w:rsidRPr="0038375D">
        <w:t xml:space="preserve">ინფორმაციის გამოქვეყნებიდან 1 თვის ვადაში კრედიტორს, რომელიც დაინტერესებულია თავისი </w:t>
      </w:r>
      <w:r w:rsidRPr="0038375D">
        <w:rPr>
          <w:shd w:val="clear" w:color="auto" w:fill="FFFFFF"/>
        </w:rPr>
        <w:t xml:space="preserve">მოთხოვნის ამავე კანონის მე-20 მუხლის მე-4 პუნქტით </w:t>
      </w:r>
      <w:r w:rsidRPr="0038375D">
        <w:t>განსაზღვრული მოვალის ქონებიდან დაკმაყოფილებით, შეუძლია სასამართლოში ამ კანონით დადგენილი წესით შეიტანოს გადახდისუუნარობის შესახებ განცხადება.</w:t>
      </w:r>
      <w:r w:rsidRPr="0038375D">
        <w:rPr>
          <w:shd w:val="clear" w:color="auto" w:fill="FFFFFF"/>
        </w:rPr>
        <w:t xml:space="preserve"> თუ დადგენილ ვადაში კრედიტორის მიერ არ მოხდება განცხადების შეტანა სასამართლოში, სასამართლო მოვალეს გაკოტრებულად აცხადებს, რაც მოვალის რეგისტრაციის გაუქმების საფუძველია.</w:t>
      </w:r>
    </w:p>
    <w:p w:rsidR="00950CE0" w:rsidRPr="0038375D" w:rsidRDefault="00950CE0" w:rsidP="00CD56DA">
      <w:pPr>
        <w:pStyle w:val="abzacixml"/>
      </w:pPr>
      <w:r w:rsidRPr="0038375D">
        <w:rPr>
          <w:b/>
          <w:bCs/>
        </w:rPr>
        <w:t>4.</w:t>
      </w:r>
      <w:r w:rsidRPr="0038375D">
        <w:t xml:space="preserve"> განჩინებაზე შეიძლება კერძო საჩივრის შეტანა ქუთაისის საქალაქო სასამართლოში (ქ. ქუთაისი, კუპრაძის ქ. №11) განჩინების განმცხადებლისათვის გადაცემიდან 5 დღის ვადაში. </w:t>
      </w:r>
    </w:p>
    <w:p w:rsidR="00950CE0" w:rsidRPr="0038375D" w:rsidRDefault="00950CE0" w:rsidP="00CD56DA">
      <w:pPr>
        <w:pStyle w:val="abzacixml"/>
      </w:pPr>
    </w:p>
    <w:p w:rsidR="00950CE0" w:rsidRPr="0038375D" w:rsidRDefault="00950CE0" w:rsidP="00CD56DA">
      <w:pPr>
        <w:pStyle w:val="abzacixml"/>
        <w:rPr>
          <w:b/>
          <w:bCs/>
        </w:rPr>
      </w:pPr>
      <w:r w:rsidRPr="0038375D">
        <w:rPr>
          <w:b/>
          <w:bCs/>
          <w:i/>
          <w:iCs/>
        </w:rPr>
        <w:t xml:space="preserve">    </w:t>
      </w:r>
      <w:r w:rsidRPr="0038375D">
        <w:rPr>
          <w:b/>
          <w:bCs/>
        </w:rPr>
        <w:t>მოსამართლე                                        გენადი მაკარიძე</w:t>
      </w:r>
      <w:r w:rsidRPr="0038375D">
        <w:t xml:space="preserve"> </w:t>
      </w:r>
    </w:p>
    <w:p w:rsidR="00950CE0" w:rsidRPr="0038375D" w:rsidRDefault="00950CE0" w:rsidP="00CD56DA">
      <w:pPr>
        <w:pStyle w:val="abzacixml"/>
      </w:pPr>
    </w:p>
    <w:p w:rsidR="00950CE0" w:rsidRPr="0038375D" w:rsidRDefault="00950CE0" w:rsidP="00CD56DA">
      <w:pPr>
        <w:pStyle w:val="abzacixml"/>
      </w:pPr>
    </w:p>
    <w:sectPr w:rsidR="00950CE0" w:rsidRPr="0038375D" w:rsidSect="00A6212A">
      <w:pgSz w:w="12240" w:h="15840"/>
      <w:pgMar w:top="1134" w:right="1183"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BAE"/>
    <w:rsid w:val="000724CA"/>
    <w:rsid w:val="000956A3"/>
    <w:rsid w:val="000A7E39"/>
    <w:rsid w:val="000B07EB"/>
    <w:rsid w:val="000E6C68"/>
    <w:rsid w:val="001704B9"/>
    <w:rsid w:val="0017240B"/>
    <w:rsid w:val="001770A9"/>
    <w:rsid w:val="001C13CD"/>
    <w:rsid w:val="001D165A"/>
    <w:rsid w:val="001E0ADE"/>
    <w:rsid w:val="001E0C64"/>
    <w:rsid w:val="001E187D"/>
    <w:rsid w:val="00212B82"/>
    <w:rsid w:val="00243175"/>
    <w:rsid w:val="00265A39"/>
    <w:rsid w:val="00282277"/>
    <w:rsid w:val="0028560D"/>
    <w:rsid w:val="002D783E"/>
    <w:rsid w:val="00300F31"/>
    <w:rsid w:val="00320803"/>
    <w:rsid w:val="00332590"/>
    <w:rsid w:val="00357784"/>
    <w:rsid w:val="0038262B"/>
    <w:rsid w:val="0038375D"/>
    <w:rsid w:val="0039290F"/>
    <w:rsid w:val="003A4AEF"/>
    <w:rsid w:val="003C57F7"/>
    <w:rsid w:val="003C5F1A"/>
    <w:rsid w:val="003D20CC"/>
    <w:rsid w:val="003E35DB"/>
    <w:rsid w:val="00422F61"/>
    <w:rsid w:val="00467561"/>
    <w:rsid w:val="00477564"/>
    <w:rsid w:val="00477AA1"/>
    <w:rsid w:val="00495343"/>
    <w:rsid w:val="004A5AC7"/>
    <w:rsid w:val="004B4C53"/>
    <w:rsid w:val="004E761A"/>
    <w:rsid w:val="005103FB"/>
    <w:rsid w:val="00511BAE"/>
    <w:rsid w:val="005833EF"/>
    <w:rsid w:val="005C6D1C"/>
    <w:rsid w:val="005E3E29"/>
    <w:rsid w:val="00670DB8"/>
    <w:rsid w:val="0068323F"/>
    <w:rsid w:val="00686361"/>
    <w:rsid w:val="006A4C54"/>
    <w:rsid w:val="006B515E"/>
    <w:rsid w:val="006C7C5A"/>
    <w:rsid w:val="00704404"/>
    <w:rsid w:val="007226E5"/>
    <w:rsid w:val="0076110C"/>
    <w:rsid w:val="007A46B9"/>
    <w:rsid w:val="007A701C"/>
    <w:rsid w:val="007B13CC"/>
    <w:rsid w:val="007D6E5C"/>
    <w:rsid w:val="00831ACD"/>
    <w:rsid w:val="00837E65"/>
    <w:rsid w:val="00843ADD"/>
    <w:rsid w:val="00877C7C"/>
    <w:rsid w:val="0088191F"/>
    <w:rsid w:val="00881BC6"/>
    <w:rsid w:val="00881C13"/>
    <w:rsid w:val="0089082C"/>
    <w:rsid w:val="008E2056"/>
    <w:rsid w:val="009031B6"/>
    <w:rsid w:val="00907850"/>
    <w:rsid w:val="009454BC"/>
    <w:rsid w:val="00950CE0"/>
    <w:rsid w:val="00966E11"/>
    <w:rsid w:val="00966F44"/>
    <w:rsid w:val="009D2C50"/>
    <w:rsid w:val="00A149FD"/>
    <w:rsid w:val="00A6212A"/>
    <w:rsid w:val="00A675E6"/>
    <w:rsid w:val="00A70233"/>
    <w:rsid w:val="00A76553"/>
    <w:rsid w:val="00A876A8"/>
    <w:rsid w:val="00AA281D"/>
    <w:rsid w:val="00AD6614"/>
    <w:rsid w:val="00AE037F"/>
    <w:rsid w:val="00AE2372"/>
    <w:rsid w:val="00B21836"/>
    <w:rsid w:val="00B33ED6"/>
    <w:rsid w:val="00B462B0"/>
    <w:rsid w:val="00B76B4E"/>
    <w:rsid w:val="00B87D57"/>
    <w:rsid w:val="00BA2EBB"/>
    <w:rsid w:val="00BE4AC1"/>
    <w:rsid w:val="00BE5488"/>
    <w:rsid w:val="00C66F08"/>
    <w:rsid w:val="00CA0D4D"/>
    <w:rsid w:val="00CD56DA"/>
    <w:rsid w:val="00D05D45"/>
    <w:rsid w:val="00D21CAD"/>
    <w:rsid w:val="00D45A50"/>
    <w:rsid w:val="00E26427"/>
    <w:rsid w:val="00E36728"/>
    <w:rsid w:val="00E3710A"/>
    <w:rsid w:val="00E459D5"/>
    <w:rsid w:val="00E760EA"/>
    <w:rsid w:val="00E957A4"/>
    <w:rsid w:val="00EA44DC"/>
    <w:rsid w:val="00EA54B1"/>
    <w:rsid w:val="00EC3083"/>
    <w:rsid w:val="00F12C07"/>
    <w:rsid w:val="00F35BC1"/>
    <w:rsid w:val="00FB55BB"/>
    <w:rsid w:val="00FD5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BAE"/>
    <w:pPr>
      <w:widowControl w:val="0"/>
      <w:autoSpaceDE w:val="0"/>
      <w:autoSpaceDN w:val="0"/>
      <w:adjustRightInd w:val="0"/>
    </w:pPr>
    <w:rPr>
      <w:rFonts w:ascii="Times New Roman" w:eastAsia="Times New Roman" w:hAnsi="Times New Roman"/>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511BAE"/>
    <w:pPr>
      <w:widowControl/>
      <w:autoSpaceDE/>
      <w:autoSpaceDN/>
      <w:adjustRightInd/>
      <w:spacing w:after="120"/>
    </w:pPr>
    <w:rPr>
      <w:color w:val="auto"/>
      <w:lang w:val="ru-RU" w:eastAsia="ru-RU"/>
    </w:rPr>
  </w:style>
  <w:style w:type="character" w:customStyle="1" w:styleId="BodyTextChar">
    <w:name w:val="Body Text Char"/>
    <w:basedOn w:val="DefaultParagraphFont"/>
    <w:link w:val="BodyText"/>
    <w:uiPriority w:val="99"/>
    <w:semiHidden/>
    <w:locked/>
    <w:rsid w:val="00511BAE"/>
    <w:rPr>
      <w:rFonts w:ascii="Times New Roman" w:hAnsi="Times New Roman" w:cs="Times New Roman"/>
      <w:sz w:val="24"/>
      <w:szCs w:val="24"/>
      <w:lang w:val="ru-RU" w:eastAsia="ru-RU"/>
    </w:rPr>
  </w:style>
  <w:style w:type="paragraph" w:customStyle="1" w:styleId="abzacixml">
    <w:name w:val="abzaci_xml"/>
    <w:basedOn w:val="PlainText"/>
    <w:autoRedefine/>
    <w:uiPriority w:val="99"/>
    <w:rsid w:val="00CD56DA"/>
    <w:pPr>
      <w:widowControl/>
      <w:autoSpaceDE/>
      <w:autoSpaceDN/>
      <w:adjustRightInd/>
      <w:ind w:firstLine="283"/>
      <w:jc w:val="both"/>
    </w:pPr>
    <w:rPr>
      <w:rFonts w:ascii="Sylfaen" w:eastAsia="Calibri" w:hAnsi="Sylfaen" w:cs="Sylfaen"/>
      <w:color w:val="auto"/>
      <w:sz w:val="22"/>
      <w:szCs w:val="22"/>
    </w:rPr>
  </w:style>
  <w:style w:type="paragraph" w:customStyle="1" w:styleId="sataurixml">
    <w:name w:val="satauri_xml"/>
    <w:basedOn w:val="abzacixml"/>
    <w:autoRedefine/>
    <w:uiPriority w:val="99"/>
    <w:rsid w:val="00511BAE"/>
    <w:pPr>
      <w:jc w:val="center"/>
    </w:pPr>
    <w:rPr>
      <w:sz w:val="36"/>
      <w:szCs w:val="36"/>
    </w:rPr>
  </w:style>
  <w:style w:type="paragraph" w:styleId="PlainText">
    <w:name w:val="Plain Text"/>
    <w:basedOn w:val="Normal"/>
    <w:link w:val="PlainTextChar"/>
    <w:uiPriority w:val="99"/>
    <w:semiHidden/>
    <w:rsid w:val="00511BAE"/>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511BAE"/>
    <w:rPr>
      <w:rFonts w:ascii="Consolas" w:hAnsi="Consolas" w:cs="Consolas"/>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423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120</TotalTime>
  <Pages>2</Pages>
  <Words>769</Words>
  <Characters>4385</Characters>
  <Application>Microsoft Office Word</Application>
  <DocSecurity>0</DocSecurity>
  <Lines>0</Lines>
  <Paragraphs>0</Paragraphs>
  <ScaleCrop>false</ScaleCrop>
  <Company>Court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i.losaberidze</dc:creator>
  <cp:keywords/>
  <dc:description/>
  <cp:lastModifiedBy>nvaradashvili</cp:lastModifiedBy>
  <cp:revision>37</cp:revision>
  <cp:lastPrinted>2014-05-02T14:22:00Z</cp:lastPrinted>
  <dcterms:created xsi:type="dcterms:W3CDTF">2013-07-04T12:35:00Z</dcterms:created>
  <dcterms:modified xsi:type="dcterms:W3CDTF">2014-05-02T14:51:00Z</dcterms:modified>
</cp:coreProperties>
</file>