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2E5" w:rsidRPr="00767C4D" w:rsidRDefault="007A62E5" w:rsidP="00221501">
      <w:pPr>
        <w:pStyle w:val="mimgebixml0"/>
      </w:pPr>
      <w:r w:rsidRPr="00767C4D">
        <w:t xml:space="preserve">საქართველოს მთავრობის </w:t>
      </w:r>
    </w:p>
    <w:p w:rsidR="007A62E5" w:rsidRPr="00767C4D" w:rsidRDefault="007A62E5" w:rsidP="00221501">
      <w:pPr>
        <w:pStyle w:val="saxexml0"/>
        <w:rPr>
          <w:lang w:val="en-US"/>
        </w:rPr>
      </w:pPr>
      <w:r w:rsidRPr="00767C4D">
        <w:rPr>
          <w:lang w:val="en-US"/>
        </w:rPr>
        <w:t>განკარგულება №706</w:t>
      </w:r>
    </w:p>
    <w:p w:rsidR="007A62E5" w:rsidRPr="00767C4D" w:rsidRDefault="007A62E5" w:rsidP="00221501">
      <w:pPr>
        <w:pStyle w:val="tarigixml0"/>
      </w:pPr>
      <w:r w:rsidRPr="00767C4D">
        <w:t>2014 წლის 16 აპრილი</w:t>
      </w:r>
    </w:p>
    <w:p w:rsidR="007A62E5" w:rsidRPr="00767C4D" w:rsidRDefault="007A62E5" w:rsidP="00221501">
      <w:pPr>
        <w:pStyle w:val="adgilixml"/>
      </w:pPr>
      <w:r w:rsidRPr="00767C4D">
        <w:t xml:space="preserve"> ქ. თბილისი</w:t>
      </w:r>
    </w:p>
    <w:p w:rsidR="007A62E5" w:rsidRPr="00767C4D" w:rsidRDefault="007A62E5" w:rsidP="00221501">
      <w:pPr>
        <w:pStyle w:val="sataurixml0"/>
        <w:rPr>
          <w:bdr w:val="none" w:sz="0" w:space="0" w:color="auto" w:frame="1"/>
        </w:rPr>
      </w:pPr>
      <w:r w:rsidRPr="00767C4D">
        <w:rPr>
          <w:bdr w:val="none" w:sz="0" w:space="0" w:color="auto" w:frame="1"/>
        </w:rPr>
        <w:t>ცალკეული სასოფლო</w:t>
      </w:r>
      <w:r>
        <w:rPr>
          <w:bdr w:val="none" w:sz="0" w:space="0" w:color="auto" w:frame="1"/>
        </w:rPr>
        <w:t>-</w:t>
      </w:r>
      <w:r w:rsidRPr="00767C4D">
        <w:rPr>
          <w:bdr w:val="none" w:sz="0" w:space="0" w:color="auto" w:frame="1"/>
        </w:rPr>
        <w:t>სამეურნეო დანიშნულების მიწის ნაკვეთების მიზნობრივი დანიშნულების შეცვლის შესახებ</w:t>
      </w:r>
    </w:p>
    <w:p w:rsidR="007A62E5" w:rsidRPr="00767C4D" w:rsidRDefault="007A62E5" w:rsidP="00221501">
      <w:pPr>
        <w:pStyle w:val="abzacixml0"/>
      </w:pPr>
      <w:r w:rsidRPr="00767C4D">
        <w:t>1. „სასოფლო–სამეურნეო დანიშნულების მიწის არასასოფლო-სამეურნეო მიზნით გამოყოფისას სანაცვლო მიწის ათვისების ღირებულებისა და მიყენებული ზიანის ანაზღაურების შესახებ“ საქართველოს კანონის 15</w:t>
      </w:r>
      <w:r w:rsidRPr="00767C4D">
        <w:rPr>
          <w:vertAlign w:val="superscript"/>
        </w:rPr>
        <w:t xml:space="preserve">1 </w:t>
      </w:r>
      <w:r w:rsidRPr="00767C4D">
        <w:t>მუხლის თანახმად, აუცილებელი საზოგადოებრივი საჭიროებიდან გამომდინარე:</w:t>
      </w:r>
    </w:p>
    <w:p w:rsidR="007A62E5" w:rsidRPr="00767C4D" w:rsidRDefault="007A62E5" w:rsidP="00221501">
      <w:pPr>
        <w:pStyle w:val="abzacixml0"/>
      </w:pPr>
      <w:r w:rsidRPr="00767C4D">
        <w:t>ა) რაშად განჯაევის (პ/ნ 28001013912) საკუთრებაში არსებულ სასოფლო-სამეურნეო დანიშნულების 600.00 კვ.მ მიწის ნაკვეთს, მდებარე მისამართზე: მუნიციპალიტეტი მარნეული, სოფელი ყიზილაჯლო, მიმდებარე ტერიტორია, მიწის (უძრავი ქონების) საკადასტრო კოდი – №83.01.07.535, მიზნობრივი დანიშნულება შეეცვალოს არასასოფლო-სამეურნეო დანიშნულებით;</w:t>
      </w:r>
    </w:p>
    <w:p w:rsidR="007A62E5" w:rsidRPr="00767C4D" w:rsidRDefault="007A62E5" w:rsidP="00221501">
      <w:pPr>
        <w:pStyle w:val="abzacixml0"/>
      </w:pPr>
      <w:r w:rsidRPr="00767C4D">
        <w:t>ბ) პაატა ჭკუასელის (პ/ნ 01016002589) საკუთრებაში არსებულ სასოფლო-სამეურნეო დანიშნულების 342.00 კვ.მ მიწის ნაკვეთს, მდებარე მისამართზე: ქალაქი თბილისი, ქუჩა მიქატაძე, №15, მიწის (უძრავი ქონების) საკადასტრო კოდი – №01.11.11.020.025, მიზნობრივი დანიშნულება შეეცვალოს არასასოფლო-სამეურნეო დანიშნულებით;</w:t>
      </w:r>
    </w:p>
    <w:p w:rsidR="007A62E5" w:rsidRPr="00767C4D" w:rsidRDefault="007A62E5" w:rsidP="00221501">
      <w:pPr>
        <w:pStyle w:val="abzacixml0"/>
      </w:pPr>
      <w:r w:rsidRPr="00767C4D">
        <w:t>გ) ნინო ხურციძის (პ/ნ 17001031608) საკუთრებაში არსებულ სასოფლო-სამეურნეო დანიშნულების 20.00 კვ.მ მიწის ნაკვეთს, მდებარე მისამართზე: მუნიციპალიტეტი ბაღდათი, სოფელი წითელხევი, მიწის (უძრავი ქონების) საკადასტრო კოდი – №30.13.31.176, მიზნობრივი დანიშნულება შეეცვალოს არასასოფლო–სამეურნეო დანიშნულებით;</w:t>
      </w:r>
    </w:p>
    <w:p w:rsidR="007A62E5" w:rsidRPr="00767C4D" w:rsidRDefault="007A62E5" w:rsidP="00221501">
      <w:pPr>
        <w:pStyle w:val="abzacixml0"/>
      </w:pPr>
      <w:r w:rsidRPr="00767C4D">
        <w:t>დ) ბუდუ გოგსაძის (პ/ნ 09001029125) საკუთრებაში არსებულ სასოფლო-სამეურნეო დანიშნულების 350.00 კვ.მ მიწის ნაკვეთს, მდებარე მისამართზე: ქალაქი ბაღდათი, ქუჩა ნინოშვილი, მიწის (უძრავი ქონების) საკადასტრო კოდი – №30.11.33.429, მიზნობრივი დანიშნულება შეეცვალოს არასასოფლო–სამეურნეო დანიშნულებით;</w:t>
      </w:r>
    </w:p>
    <w:p w:rsidR="007A62E5" w:rsidRPr="00767C4D" w:rsidRDefault="007A62E5" w:rsidP="00221501">
      <w:pPr>
        <w:pStyle w:val="abzacixml0"/>
      </w:pPr>
      <w:r w:rsidRPr="00767C4D">
        <w:t>ე) ლელა ბაღათურიას (პ/ნ 60001060992) საკუთრებაში არსებულ სასოფლო-სამეურნეო დანიშნულების 503.00 კვ.მ მიწის ნაკვეთს, მდებარე მისამართზე: მუნიციპალიტეტი წყალტუბო, სოფელი ქვიტირი, მიწის (უძრავი ქონების) საკადასტრო კოდი – №29.12.31.224, მიზნობრივი დანიშნულება შეეცვალოს არასასოფლო-სამეურნეო დანიშნულებით;</w:t>
      </w:r>
    </w:p>
    <w:p w:rsidR="007A62E5" w:rsidRPr="00767C4D" w:rsidRDefault="007A62E5" w:rsidP="00221501">
      <w:pPr>
        <w:pStyle w:val="abzacixml0"/>
      </w:pPr>
      <w:r w:rsidRPr="00767C4D">
        <w:t>ვ) ასან ალაზოვის (პ/ნ 36001003748) საკუთრებაში არსებულ სასოფლო-სამეურნეო დანიშნულების 42.00 კვ.მ მიწის ნაკვეთს, მდებარე მისამართზე: მუნიციპალიტეტი საგარეჯო, სოფელი იორმუღანლო, მიწის (უძრავი ქონების) საკადასტრო კოდი – №55.22.51.283, მიზნობრივი დანიშნულება შეეცვალოს არასასოფლო–სამეურნეო დანიშნულებით;</w:t>
      </w:r>
    </w:p>
    <w:p w:rsidR="007A62E5" w:rsidRPr="00767C4D" w:rsidRDefault="007A62E5" w:rsidP="00221501">
      <w:pPr>
        <w:pStyle w:val="abzacixml0"/>
      </w:pPr>
      <w:r w:rsidRPr="00767C4D">
        <w:t>ზ) დარიკო თოდრიას (პ/ნ 01008001176) საკუთრებაში არსებულ სასოფლო-სამეურნეო დანიშნულების 1490.00 კვ.მ მიწის ნაკვეთს, მდებარე მისამართზე: მუნიციპალიტეტი მარნეული, სოფელი შულავერი, მიწის (უძრავი ქონების) საკადასტრო კოდი – №83.09.02.370, მიზნობრივი დანიშნულება შეეცვალოს არასასოფლო-სამეურნეო დანიშნულებით;</w:t>
      </w:r>
    </w:p>
    <w:p w:rsidR="007A62E5" w:rsidRPr="00767C4D" w:rsidRDefault="007A62E5" w:rsidP="00221501">
      <w:pPr>
        <w:pStyle w:val="abzacixml0"/>
      </w:pPr>
      <w:r w:rsidRPr="00767C4D">
        <w:t>თ) მუხაგარ ალიევის (პ/ნ 10001006490) საკუთრებაში არსებულ სასოფლო-სამეურნეო დანიშნულების 300.00 კვ.მ მიწის ნაკვეთს, მდებარე მისამართზე: მუნიციპალიტეტი ბოლნისი, სოფელი ცურტავი, მიწის (უძრავი ქონების) საკადასტრო კოდი – №80.01.62.279, მიზნობრივი დანიშნულება შეეცვალოს არასასოფლო–სამეურნეო დანიშნულებით;</w:t>
      </w:r>
    </w:p>
    <w:p w:rsidR="007A62E5" w:rsidRPr="00767C4D" w:rsidRDefault="007A62E5" w:rsidP="00221501">
      <w:pPr>
        <w:pStyle w:val="abzacixml0"/>
      </w:pPr>
      <w:r w:rsidRPr="00767C4D">
        <w:t>ი) აკაკი ფხალაძის (პ/ნ 01025009218) და მუხრან ხვედელიძის (პ/ნ 54001021459) საკუთრებაში არსებულ სასოფლო-სამეურნეო დანიშნულების 600.00 კვ.მ მიწის ნაკვეთს, მდებარე მისამართზე: ქალაქი თბილისი, სოფელი დიღომი, მიწის (უძრავი ქონების) საკადასტრო კოდი – №01.72.14.038.791, მიზნობრივი დანიშნულება შეეცვალოს არასასოფლო-სამეურნეო დანიშნულებით;</w:t>
      </w:r>
    </w:p>
    <w:p w:rsidR="007A62E5" w:rsidRPr="00767C4D" w:rsidRDefault="007A62E5" w:rsidP="00221501">
      <w:pPr>
        <w:pStyle w:val="abzacixml0"/>
      </w:pPr>
      <w:r w:rsidRPr="00767C4D">
        <w:t>კ) მარიამ დათუნაშვილის (პ/ნ 01026002517) საკუთრებაში არსებულ სასოფლო-სამეურნეო დანიშნულების 365.00 კვ.მ მიწის ნაკვეთს, მდებარე მისამართზე: ქალაქი თბილისი, საქართველოს სამხედრო გზის მე-9 კმ-ზე, ჭიაურელის ქუჩა №12-ის მიმდებარედ, (ნაკვეთი 019158) ქალაქი თბილისი, საქართველოს სამხედრო გზის მე-9 კმ-ზე, ჭიაურელის ქუჩა №12-ის მიმდ., (ნაკვეთი №19/174), მიწის (უძრავი ქონების) საკადასტრო კოდი – №01.13.01.019.231, მიზნობრივი დანიშნულება შეეცვალოს არასასოფლო-სამეურნეო დანიშნულებით;</w:t>
      </w:r>
    </w:p>
    <w:p w:rsidR="007A62E5" w:rsidRPr="00767C4D" w:rsidRDefault="007A62E5" w:rsidP="00221501">
      <w:pPr>
        <w:pStyle w:val="abzacixml0"/>
      </w:pPr>
      <w:r w:rsidRPr="00767C4D">
        <w:t>ლ)</w:t>
      </w:r>
      <w:r w:rsidRPr="00767C4D">
        <w:rPr>
          <w:color w:val="FF0000"/>
        </w:rPr>
        <w:t xml:space="preserve"> </w:t>
      </w:r>
      <w:r w:rsidRPr="00767C4D">
        <w:t>ივანე ბურდულის (პ/ნ 35001087972) საკუთრებაში არსებულ სასოფლო-სამეურნეო დანიშნულების 700.00 კვ.მ მიწის ნაკვეთს, მდებარე მისამართზე: მუნიციპალიტეტი ყაზბეგი, დაბა გუდაური, მიწის (უძრავი ქონების) საკადასტრო კოდი – №74.06.11.618, მიზნობრივი დანიშნულება შეეცვალოს არასასოფლო-სამეურნეო დანიშნულებით;</w:t>
      </w:r>
    </w:p>
    <w:p w:rsidR="007A62E5" w:rsidRPr="00767C4D" w:rsidRDefault="007A62E5" w:rsidP="00221501">
      <w:pPr>
        <w:pStyle w:val="abzacixml0"/>
      </w:pPr>
      <w:r w:rsidRPr="00767C4D">
        <w:t>მ) ედნარ სურგულაძის (პ/ნ 61006003712) საკუთრებაში არსებულ სასოფლო-სამეურნეო დანიშნულების 95.00 კვ.მ მიწის ნაკვეთს, მდებარე მისამართზე: ქალაქი ბათუმი, დასახლება კახაბერი, მიწის (უძრავი ქონების) საკადასტრო კოდი – №05.32.04.919, მიზნობრივი დანიშნულება შეეცვალოს არასასოფლო-სამეურნეო დანიშნულებით;</w:t>
      </w:r>
    </w:p>
    <w:p w:rsidR="007A62E5" w:rsidRPr="00767C4D" w:rsidRDefault="007A62E5" w:rsidP="00221501">
      <w:pPr>
        <w:pStyle w:val="abzacixml0"/>
      </w:pPr>
      <w:r w:rsidRPr="00767C4D">
        <w:t>ნ) შპს „ერა პალასის“ (ID ნომერი: 245619807) საკუთრებაში არსებულ სასოფლო-სამეურნეო დანიშნულების 646.00 კვ.მ მიწის ნაკვეთს, მდებარე მისამართზე: ქალაქი ბათუმი, დასახლება გონიო, მიწის (უძრავი ქონების) საკადასტრო კოდი – №05.36.24.168, მიზნობრივი დანიშნულება შეეცვალოს არასასოფლო-სამეურნეო დანიშნულებით.</w:t>
      </w:r>
    </w:p>
    <w:p w:rsidR="007A62E5" w:rsidRPr="00767C4D" w:rsidRDefault="007A62E5" w:rsidP="00221501">
      <w:pPr>
        <w:pStyle w:val="abzacixml0"/>
      </w:pPr>
      <w:r w:rsidRPr="00767C4D">
        <w:t>2. საქართველოს იუსტიციის სამინისტროს მმართველობის სფეროში მოქმედმა საჯარო სამართლის იურიდიულმა პირმა – საჯარო რეესტრის ეროვნულმა სააგენტომ, ამ განკარგულების შეს</w:t>
      </w:r>
      <w:r w:rsidRPr="00767C4D">
        <w:softHyphen/>
        <w:t>რუ</w:t>
      </w:r>
      <w:r w:rsidRPr="00767C4D">
        <w:softHyphen/>
        <w:t>ლე</w:t>
      </w:r>
      <w:r w:rsidRPr="00767C4D">
        <w:softHyphen/>
        <w:t>ბის მიზ</w:t>
      </w:r>
      <w:r w:rsidRPr="00767C4D">
        <w:softHyphen/>
        <w:t>ნით, უზ</w:t>
      </w:r>
      <w:r w:rsidRPr="00767C4D">
        <w:softHyphen/>
        <w:t>რუნველყოს მის კომპეტენციაში შემავა</w:t>
      </w:r>
      <w:r w:rsidRPr="00767C4D">
        <w:softHyphen/>
        <w:t>ლი შესაბამისი სარეგისტრაციო ქმედებების, კანონმდებლობით დადგენილი წესით, განხორ</w:t>
      </w:r>
      <w:r w:rsidRPr="00767C4D">
        <w:softHyphen/>
        <w:t>ცი</w:t>
      </w:r>
      <w:r w:rsidRPr="00767C4D">
        <w:softHyphen/>
        <w:t>ელება.</w:t>
      </w:r>
    </w:p>
    <w:p w:rsidR="007A62E5" w:rsidRPr="00767C4D" w:rsidRDefault="007A62E5" w:rsidP="00221501">
      <w:pPr>
        <w:pStyle w:val="abzacixml0"/>
      </w:pPr>
    </w:p>
    <w:p w:rsidR="007A62E5" w:rsidRPr="00767C4D" w:rsidRDefault="007A62E5" w:rsidP="00221501">
      <w:pPr>
        <w:pStyle w:val="abzacixml0"/>
        <w:rPr>
          <w:b/>
          <w:bCs/>
          <w:bdr w:val="none" w:sz="0" w:space="0" w:color="auto" w:frame="1"/>
        </w:rPr>
      </w:pPr>
      <w:r w:rsidRPr="00767C4D">
        <w:rPr>
          <w:b/>
          <w:bCs/>
          <w:bdr w:val="none" w:sz="0" w:space="0" w:color="auto" w:frame="1"/>
        </w:rPr>
        <w:t xml:space="preserve">პრემიერ-მინისტრი                                    </w:t>
      </w:r>
      <w:r>
        <w:rPr>
          <w:b/>
          <w:bCs/>
          <w:bdr w:val="none" w:sz="0" w:space="0" w:color="auto" w:frame="1"/>
        </w:rPr>
        <w:t xml:space="preserve">     </w:t>
      </w:r>
      <w:r w:rsidRPr="00767C4D">
        <w:rPr>
          <w:b/>
          <w:bCs/>
          <w:bdr w:val="none" w:sz="0" w:space="0" w:color="auto" w:frame="1"/>
        </w:rPr>
        <w:t xml:space="preserve">  ირაკლი ღარიბაშვილი</w:t>
      </w:r>
    </w:p>
    <w:p w:rsidR="007A62E5" w:rsidRPr="00767C4D" w:rsidRDefault="007A62E5" w:rsidP="00221501">
      <w:pPr>
        <w:pStyle w:val="abzacixml0"/>
        <w:rPr>
          <w:b/>
          <w:bCs/>
          <w:bdr w:val="none" w:sz="0" w:space="0" w:color="auto" w:frame="1"/>
        </w:rPr>
      </w:pPr>
    </w:p>
    <w:sectPr w:rsidR="007A62E5" w:rsidRPr="00767C4D" w:rsidSect="002C1DDC">
      <w:headerReference w:type="defaul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2E5" w:rsidRDefault="007A62E5" w:rsidP="00CC7A65">
      <w:r>
        <w:separator/>
      </w:r>
    </w:p>
  </w:endnote>
  <w:endnote w:type="continuationSeparator" w:id="0">
    <w:p w:rsidR="007A62E5" w:rsidRDefault="007A62E5" w:rsidP="00CC7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2E5" w:rsidRDefault="007A62E5" w:rsidP="00CC7A65">
      <w:r>
        <w:separator/>
      </w:r>
    </w:p>
  </w:footnote>
  <w:footnote w:type="continuationSeparator" w:id="0">
    <w:p w:rsidR="007A62E5" w:rsidRDefault="007A62E5" w:rsidP="00CC7A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2E5" w:rsidRDefault="007A62E5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7A62E5" w:rsidRDefault="007A62E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F181B"/>
    <w:multiLevelType w:val="hybridMultilevel"/>
    <w:tmpl w:val="6304E846"/>
    <w:lvl w:ilvl="0" w:tplc="8B861BB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31E7"/>
    <w:rsid w:val="00002FB8"/>
    <w:rsid w:val="00013CB1"/>
    <w:rsid w:val="00044A89"/>
    <w:rsid w:val="00080BC6"/>
    <w:rsid w:val="000A7DAF"/>
    <w:rsid w:val="000B2D06"/>
    <w:rsid w:val="000B2D17"/>
    <w:rsid w:val="000F3A2D"/>
    <w:rsid w:val="00107D6D"/>
    <w:rsid w:val="00144939"/>
    <w:rsid w:val="00171153"/>
    <w:rsid w:val="00195E5F"/>
    <w:rsid w:val="001A6008"/>
    <w:rsid w:val="001B31E7"/>
    <w:rsid w:val="001D664F"/>
    <w:rsid w:val="001D6C5F"/>
    <w:rsid w:val="00221501"/>
    <w:rsid w:val="002465E9"/>
    <w:rsid w:val="00267252"/>
    <w:rsid w:val="00297463"/>
    <w:rsid w:val="002A0424"/>
    <w:rsid w:val="002A1DD5"/>
    <w:rsid w:val="002B20A0"/>
    <w:rsid w:val="002C1DDC"/>
    <w:rsid w:val="002C7EB4"/>
    <w:rsid w:val="00303450"/>
    <w:rsid w:val="00352C37"/>
    <w:rsid w:val="0036028F"/>
    <w:rsid w:val="0038013B"/>
    <w:rsid w:val="003C5EC1"/>
    <w:rsid w:val="003E034A"/>
    <w:rsid w:val="003E1CB5"/>
    <w:rsid w:val="00431912"/>
    <w:rsid w:val="0043637B"/>
    <w:rsid w:val="00452E28"/>
    <w:rsid w:val="0046613E"/>
    <w:rsid w:val="0048331E"/>
    <w:rsid w:val="00503C92"/>
    <w:rsid w:val="00523A20"/>
    <w:rsid w:val="005273CE"/>
    <w:rsid w:val="00530283"/>
    <w:rsid w:val="00531CA2"/>
    <w:rsid w:val="0056224E"/>
    <w:rsid w:val="00591FAB"/>
    <w:rsid w:val="005A4B83"/>
    <w:rsid w:val="005B5FDA"/>
    <w:rsid w:val="005B6252"/>
    <w:rsid w:val="00626211"/>
    <w:rsid w:val="00630596"/>
    <w:rsid w:val="006551E2"/>
    <w:rsid w:val="00691644"/>
    <w:rsid w:val="006C2F15"/>
    <w:rsid w:val="006E754E"/>
    <w:rsid w:val="00747081"/>
    <w:rsid w:val="00754A25"/>
    <w:rsid w:val="00767C4D"/>
    <w:rsid w:val="00795F46"/>
    <w:rsid w:val="007A62E5"/>
    <w:rsid w:val="007E0FF2"/>
    <w:rsid w:val="007F7F39"/>
    <w:rsid w:val="00802494"/>
    <w:rsid w:val="00813FAF"/>
    <w:rsid w:val="00880C7D"/>
    <w:rsid w:val="00897AC5"/>
    <w:rsid w:val="008A1600"/>
    <w:rsid w:val="008C70B3"/>
    <w:rsid w:val="008F1B4C"/>
    <w:rsid w:val="0092533E"/>
    <w:rsid w:val="009F1D1A"/>
    <w:rsid w:val="009F3304"/>
    <w:rsid w:val="00A06474"/>
    <w:rsid w:val="00A903B5"/>
    <w:rsid w:val="00AD37B0"/>
    <w:rsid w:val="00AD5DC7"/>
    <w:rsid w:val="00B06C4D"/>
    <w:rsid w:val="00B47E8C"/>
    <w:rsid w:val="00B70003"/>
    <w:rsid w:val="00B74158"/>
    <w:rsid w:val="00B74CFB"/>
    <w:rsid w:val="00B8118D"/>
    <w:rsid w:val="00BA52E3"/>
    <w:rsid w:val="00BF1773"/>
    <w:rsid w:val="00C069E7"/>
    <w:rsid w:val="00C87A54"/>
    <w:rsid w:val="00CC7A65"/>
    <w:rsid w:val="00D047FA"/>
    <w:rsid w:val="00D23121"/>
    <w:rsid w:val="00D5301D"/>
    <w:rsid w:val="00D547FD"/>
    <w:rsid w:val="00D55E0B"/>
    <w:rsid w:val="00D839F6"/>
    <w:rsid w:val="00D953F1"/>
    <w:rsid w:val="00D968BD"/>
    <w:rsid w:val="00DC2FC4"/>
    <w:rsid w:val="00DD71D2"/>
    <w:rsid w:val="00DF30E7"/>
    <w:rsid w:val="00E21BD6"/>
    <w:rsid w:val="00E612FE"/>
    <w:rsid w:val="00ED1803"/>
    <w:rsid w:val="00ED70EC"/>
    <w:rsid w:val="00F3605C"/>
    <w:rsid w:val="00F96497"/>
    <w:rsid w:val="00FD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1E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B31E7"/>
    <w:pPr>
      <w:ind w:left="720"/>
    </w:pPr>
  </w:style>
  <w:style w:type="paragraph" w:customStyle="1" w:styleId="sataurixml">
    <w:name w:val="sataurixml"/>
    <w:basedOn w:val="Normal"/>
    <w:uiPriority w:val="99"/>
    <w:rsid w:val="001B31E7"/>
    <w:pPr>
      <w:spacing w:before="100" w:beforeAutospacing="1" w:after="100" w:afterAutospacing="1"/>
    </w:pPr>
  </w:style>
  <w:style w:type="paragraph" w:customStyle="1" w:styleId="mimgebixml">
    <w:name w:val="mimgebixml"/>
    <w:basedOn w:val="Normal"/>
    <w:uiPriority w:val="99"/>
    <w:rsid w:val="001B31E7"/>
    <w:pPr>
      <w:spacing w:before="100" w:beforeAutospacing="1" w:after="100" w:afterAutospacing="1"/>
    </w:pPr>
  </w:style>
  <w:style w:type="paragraph" w:customStyle="1" w:styleId="saxexml">
    <w:name w:val="saxexml"/>
    <w:basedOn w:val="Normal"/>
    <w:uiPriority w:val="99"/>
    <w:rsid w:val="001B31E7"/>
    <w:pPr>
      <w:spacing w:before="100" w:beforeAutospacing="1" w:after="100" w:afterAutospacing="1"/>
    </w:pPr>
  </w:style>
  <w:style w:type="paragraph" w:customStyle="1" w:styleId="tarigixml">
    <w:name w:val="tarigixml"/>
    <w:basedOn w:val="Normal"/>
    <w:uiPriority w:val="99"/>
    <w:rsid w:val="001B31E7"/>
    <w:pPr>
      <w:spacing w:before="100" w:beforeAutospacing="1" w:after="100" w:afterAutospacing="1"/>
    </w:pPr>
  </w:style>
  <w:style w:type="paragraph" w:customStyle="1" w:styleId="abzacixml">
    <w:name w:val="abzacixml"/>
    <w:basedOn w:val="Normal"/>
    <w:uiPriority w:val="99"/>
    <w:rsid w:val="001B31E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uiPriority w:val="99"/>
    <w:rsid w:val="001B31E7"/>
  </w:style>
  <w:style w:type="character" w:customStyle="1" w:styleId="apple-style-span">
    <w:name w:val="apple-style-span"/>
    <w:basedOn w:val="DefaultParagraphFont"/>
    <w:uiPriority w:val="99"/>
    <w:rsid w:val="001B31E7"/>
  </w:style>
  <w:style w:type="character" w:customStyle="1" w:styleId="addr">
    <w:name w:val="addr"/>
    <w:basedOn w:val="DefaultParagraphFont"/>
    <w:uiPriority w:val="99"/>
    <w:rsid w:val="001B31E7"/>
  </w:style>
  <w:style w:type="paragraph" w:styleId="Header">
    <w:name w:val="header"/>
    <w:basedOn w:val="Normal"/>
    <w:link w:val="HeaderChar"/>
    <w:uiPriority w:val="99"/>
    <w:rsid w:val="00CC7A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C7A65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CC7A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C7A65"/>
    <w:rPr>
      <w:rFonts w:ascii="Times New Roman" w:hAnsi="Times New Roman" w:cs="Times New Roman"/>
      <w:sz w:val="24"/>
      <w:szCs w:val="24"/>
    </w:rPr>
  </w:style>
  <w:style w:type="paragraph" w:customStyle="1" w:styleId="tarigixml0">
    <w:name w:val="tarigi_xml"/>
    <w:basedOn w:val="abzacixml0"/>
    <w:autoRedefine/>
    <w:uiPriority w:val="99"/>
    <w:rsid w:val="00221501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0">
    <w:name w:val="mimgebi_xml"/>
    <w:basedOn w:val="Normal"/>
    <w:uiPriority w:val="99"/>
    <w:rsid w:val="00221501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0">
    <w:name w:val="saxe_xml"/>
    <w:basedOn w:val="abzacixml0"/>
    <w:uiPriority w:val="99"/>
    <w:rsid w:val="00221501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221501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eastAsia="ru-RU"/>
    </w:rPr>
  </w:style>
  <w:style w:type="paragraph" w:customStyle="1" w:styleId="abzacixml0">
    <w:name w:val="abzaci_xml"/>
    <w:basedOn w:val="PlainText"/>
    <w:autoRedefine/>
    <w:uiPriority w:val="99"/>
    <w:rsid w:val="00221501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22150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0">
    <w:name w:val="satauri_xml"/>
    <w:basedOn w:val="abzacixml0"/>
    <w:autoRedefine/>
    <w:uiPriority w:val="99"/>
    <w:rsid w:val="00221501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06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733</Words>
  <Characters>4182</Characters>
  <Application>Microsoft Office Word</Application>
  <DocSecurity>0</DocSecurity>
  <Lines>0</Lines>
  <Paragraphs>0</Paragraphs>
  <ScaleCrop>false</ScaleCrop>
  <Company>napr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lkvanchiani</dc:creator>
  <cp:keywords/>
  <dc:description/>
  <cp:lastModifiedBy>nvaradashvili</cp:lastModifiedBy>
  <cp:revision>5</cp:revision>
  <cp:lastPrinted>2014-04-25T09:21:00Z</cp:lastPrinted>
  <dcterms:created xsi:type="dcterms:W3CDTF">2014-04-22T11:47:00Z</dcterms:created>
  <dcterms:modified xsi:type="dcterms:W3CDTF">2014-04-25T12:43:00Z</dcterms:modified>
</cp:coreProperties>
</file>