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67B" w:rsidRPr="002403CE" w:rsidRDefault="004A167B" w:rsidP="002403CE">
      <w:pPr>
        <w:pStyle w:val="mimgebixml"/>
        <w:rPr>
          <w:lang w:val="ka-GE"/>
        </w:rPr>
      </w:pPr>
      <w:r w:rsidRPr="002403CE">
        <w:rPr>
          <w:lang w:val="ka-GE"/>
        </w:rPr>
        <w:t>საქართველოს</w:t>
      </w:r>
      <w:r w:rsidRPr="002403CE">
        <w:t xml:space="preserve"> </w:t>
      </w:r>
      <w:r w:rsidRPr="002403CE">
        <w:rPr>
          <w:lang w:val="ka-GE"/>
        </w:rPr>
        <w:t>მთავრობის</w:t>
      </w:r>
    </w:p>
    <w:p w:rsidR="004A167B" w:rsidRPr="002403CE" w:rsidRDefault="004A167B" w:rsidP="002403CE">
      <w:pPr>
        <w:pStyle w:val="saxexml"/>
        <w:rPr>
          <w:lang w:val="ru-RU" w:eastAsia="ru-RU"/>
        </w:rPr>
      </w:pPr>
      <w:r w:rsidRPr="002403CE">
        <w:t>განკარგულება</w:t>
      </w:r>
      <w:r w:rsidRPr="002403CE">
        <w:rPr>
          <w:lang w:eastAsia="ru-RU"/>
        </w:rPr>
        <w:t xml:space="preserve"> </w:t>
      </w:r>
      <w:r w:rsidRPr="002403CE">
        <w:rPr>
          <w:lang w:val="ru-RU" w:eastAsia="ru-RU"/>
        </w:rPr>
        <w:t>№</w:t>
      </w:r>
      <w:r w:rsidRPr="002403CE">
        <w:rPr>
          <w:lang w:eastAsia="ru-RU"/>
        </w:rPr>
        <w:t>688</w:t>
      </w:r>
    </w:p>
    <w:p w:rsidR="004A167B" w:rsidRPr="002403CE" w:rsidRDefault="004A167B" w:rsidP="002403CE">
      <w:pPr>
        <w:pStyle w:val="tarigixml"/>
        <w:rPr>
          <w:lang w:val="ka-GE"/>
        </w:rPr>
      </w:pPr>
      <w:r w:rsidRPr="002403CE">
        <w:rPr>
          <w:lang w:val="ka-GE"/>
        </w:rPr>
        <w:t xml:space="preserve">2014 წლის </w:t>
      </w:r>
      <w:r w:rsidRPr="002403CE">
        <w:t xml:space="preserve">14 </w:t>
      </w:r>
      <w:r w:rsidRPr="002403CE">
        <w:rPr>
          <w:lang w:val="ka-GE"/>
        </w:rPr>
        <w:t xml:space="preserve">აპრილი </w:t>
      </w:r>
    </w:p>
    <w:p w:rsidR="004A167B" w:rsidRPr="002403CE" w:rsidRDefault="004A167B" w:rsidP="002403CE">
      <w:pPr>
        <w:pStyle w:val="adgilixml"/>
      </w:pPr>
      <w:r w:rsidRPr="002403CE">
        <w:rPr>
          <w:lang w:val="ka-GE"/>
        </w:rPr>
        <w:t>ქ. თბილისი</w:t>
      </w:r>
    </w:p>
    <w:p w:rsidR="004A167B" w:rsidRPr="002403CE" w:rsidRDefault="004A167B" w:rsidP="002403CE">
      <w:pPr>
        <w:pStyle w:val="sataurixml"/>
        <w:rPr>
          <w:lang w:val="ka-GE"/>
        </w:rPr>
      </w:pPr>
      <w:r w:rsidRPr="002403CE">
        <w:rPr>
          <w:lang w:val="ka-GE"/>
        </w:rPr>
        <w:t>საქართველოს მთავრობის სარეზერვო ფონდიდან</w:t>
      </w:r>
      <w:r w:rsidRPr="002403CE">
        <w:t xml:space="preserve"> </w:t>
      </w:r>
      <w:r w:rsidRPr="002403CE">
        <w:rPr>
          <w:lang w:val="ka-GE"/>
        </w:rPr>
        <w:t>დიასპორის საკითხებში საქართველოს სახელმწიფო მინისტრის აპარატისათვის თანხის გამოყოფის</w:t>
      </w:r>
      <w:r w:rsidRPr="002403CE">
        <w:t xml:space="preserve"> </w:t>
      </w:r>
      <w:r w:rsidRPr="002403CE">
        <w:rPr>
          <w:lang w:val="ka-GE"/>
        </w:rPr>
        <w:t>შესახებ</w:t>
      </w:r>
    </w:p>
    <w:p w:rsidR="004A167B" w:rsidRPr="002403CE" w:rsidRDefault="004A167B" w:rsidP="002403CE">
      <w:pPr>
        <w:pStyle w:val="abzacixml"/>
        <w:rPr>
          <w:lang w:val="ka-GE"/>
        </w:rPr>
      </w:pPr>
      <w:r w:rsidRPr="002403CE">
        <w:rPr>
          <w:lang w:val="ka-GE"/>
        </w:rPr>
        <w:t>ქართული დიასპორის დღის აღნიშვნასთან დაკავშირებული ღონისძიებების დასაფინანსებლად, საქართველოს ფინანსთა სამინისტრომ „საქართველოს 2014 წლის სახელმწიფო ბიუჯეტის შესახებ“ საქართველოს კანონით გათვალისწინებული საქართველოს მთავრობის სარეზერვო ფონდიდან დიასპორის საკითხებში საქართველოს სახელმწიფო მინისტრის აპარატს გამოუყოს 150 000 (ას ორმოცდაათი ათასი) ლარი.</w:t>
      </w:r>
    </w:p>
    <w:p w:rsidR="004A167B" w:rsidRPr="002403CE" w:rsidRDefault="004A167B" w:rsidP="002403CE">
      <w:pPr>
        <w:pStyle w:val="khelmoceraxml"/>
      </w:pPr>
      <w:r w:rsidRPr="002403CE">
        <w:rPr>
          <w:lang w:val="ka-GE"/>
        </w:rPr>
        <w:t>პრემიერ</w:t>
      </w:r>
      <w:r w:rsidRPr="002403CE">
        <w:noBreakHyphen/>
      </w:r>
      <w:r w:rsidRPr="002403CE">
        <w:rPr>
          <w:lang w:val="ka-GE"/>
        </w:rPr>
        <w:t>მინისტრი</w:t>
      </w:r>
      <w:r w:rsidRPr="002403CE">
        <w:rPr>
          <w:lang w:val="ka-GE"/>
        </w:rPr>
        <w:tab/>
      </w:r>
      <w:r w:rsidRPr="002403CE">
        <w:rPr>
          <w:lang w:val="ka-GE"/>
        </w:rPr>
        <w:tab/>
      </w:r>
      <w:r w:rsidRPr="002403CE">
        <w:rPr>
          <w:lang w:val="ka-GE"/>
        </w:rPr>
        <w:tab/>
      </w:r>
      <w:r w:rsidRPr="002403CE">
        <w:rPr>
          <w:lang w:val="ka-GE"/>
        </w:rPr>
        <w:tab/>
      </w:r>
      <w:r w:rsidRPr="002403CE">
        <w:rPr>
          <w:lang w:val="ka-GE"/>
        </w:rPr>
        <w:tab/>
      </w:r>
      <w:r w:rsidRPr="002403CE">
        <w:t xml:space="preserve">                    </w:t>
      </w:r>
      <w:r w:rsidRPr="002403CE">
        <w:rPr>
          <w:lang w:val="ka-GE"/>
        </w:rPr>
        <w:t>ი</w:t>
      </w:r>
      <w:r w:rsidRPr="002403CE">
        <w:t>.</w:t>
      </w:r>
      <w:r w:rsidRPr="002403CE">
        <w:rPr>
          <w:lang w:val="ka-GE"/>
        </w:rPr>
        <w:t xml:space="preserve"> ღარიბაშვილი</w:t>
      </w:r>
    </w:p>
    <w:sectPr w:rsidR="004A167B" w:rsidRPr="002403CE" w:rsidSect="00E6274A">
      <w:pgSz w:w="12240" w:h="15840"/>
      <w:pgMar w:top="1259" w:right="1134" w:bottom="125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5A4F"/>
    <w:rsid w:val="002403CE"/>
    <w:rsid w:val="0029457B"/>
    <w:rsid w:val="00346800"/>
    <w:rsid w:val="00424C2A"/>
    <w:rsid w:val="004A167B"/>
    <w:rsid w:val="006F7977"/>
    <w:rsid w:val="00907F36"/>
    <w:rsid w:val="00C9432B"/>
    <w:rsid w:val="00CF5A4F"/>
    <w:rsid w:val="00E6274A"/>
    <w:rsid w:val="00EF52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800"/>
    <w:pPr>
      <w:spacing w:line="276" w:lineRule="auto"/>
    </w:pPr>
    <w:rPr>
      <w:rFonts w:eastAsia="Times New Roman" w:cs="Calibri"/>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uiPriority w:val="99"/>
    <w:rsid w:val="00EF52FF"/>
    <w:pPr>
      <w:autoSpaceDE w:val="0"/>
      <w:autoSpaceDN w:val="0"/>
      <w:adjustRightInd w:val="0"/>
    </w:pPr>
    <w:rPr>
      <w:rFonts w:ascii="Arial" w:eastAsia="Times New Roman" w:hAnsi="Arial" w:cs="Arial"/>
      <w:sz w:val="24"/>
      <w:szCs w:val="24"/>
    </w:rPr>
  </w:style>
  <w:style w:type="paragraph" w:customStyle="1" w:styleId="tarigixml">
    <w:name w:val="tarigi_xml"/>
    <w:basedOn w:val="abzacixml"/>
    <w:autoRedefine/>
    <w:uiPriority w:val="99"/>
    <w:rsid w:val="002403CE"/>
    <w:pPr>
      <w:spacing w:before="120" w:after="120"/>
      <w:ind w:firstLine="284"/>
      <w:jc w:val="center"/>
      <w:outlineLvl w:val="0"/>
    </w:pPr>
    <w:rPr>
      <w:b/>
      <w:bCs/>
      <w:lang w:eastAsia="ru-RU"/>
    </w:rPr>
  </w:style>
  <w:style w:type="paragraph" w:customStyle="1" w:styleId="mimgebixml">
    <w:name w:val="mimgebi_xml"/>
    <w:basedOn w:val="Normal"/>
    <w:uiPriority w:val="99"/>
    <w:rsid w:val="002403CE"/>
    <w:pPr>
      <w:spacing w:line="240" w:lineRule="auto"/>
      <w:ind w:firstLine="284"/>
      <w:jc w:val="center"/>
      <w:outlineLvl w:val="0"/>
    </w:pPr>
    <w:rPr>
      <w:rFonts w:ascii="Sylfaen" w:eastAsia="Calibri" w:hAnsi="Sylfaen" w:cs="Sylfaen"/>
      <w:b/>
      <w:bCs/>
      <w:sz w:val="28"/>
      <w:szCs w:val="28"/>
      <w:lang w:eastAsia="ru-RU"/>
    </w:rPr>
  </w:style>
  <w:style w:type="paragraph" w:customStyle="1" w:styleId="saxexml">
    <w:name w:val="saxe_xml"/>
    <w:basedOn w:val="abzacixml"/>
    <w:uiPriority w:val="99"/>
    <w:rsid w:val="002403CE"/>
    <w:pPr>
      <w:spacing w:before="120"/>
      <w:jc w:val="center"/>
    </w:pPr>
    <w:rPr>
      <w:b/>
      <w:bCs/>
      <w:lang w:val="fr-FR"/>
    </w:rPr>
  </w:style>
  <w:style w:type="paragraph" w:customStyle="1" w:styleId="adgilixml">
    <w:name w:val="adgili_xml"/>
    <w:basedOn w:val="Normal"/>
    <w:uiPriority w:val="99"/>
    <w:rsid w:val="002403CE"/>
    <w:pPr>
      <w:spacing w:before="120" w:after="120" w:line="240" w:lineRule="auto"/>
      <w:ind w:firstLine="284"/>
      <w:jc w:val="center"/>
      <w:outlineLvl w:val="0"/>
    </w:pPr>
    <w:rPr>
      <w:rFonts w:ascii="Sylfaen" w:eastAsia="Calibri" w:hAnsi="Sylfaen" w:cs="Sylfaen"/>
      <w:b/>
      <w:bCs/>
      <w:lang w:eastAsia="ru-RU"/>
    </w:rPr>
  </w:style>
  <w:style w:type="paragraph" w:customStyle="1" w:styleId="abzacixml">
    <w:name w:val="abzaci_xml"/>
    <w:basedOn w:val="PlainText"/>
    <w:autoRedefine/>
    <w:uiPriority w:val="99"/>
    <w:rsid w:val="002403CE"/>
    <w:pPr>
      <w:spacing w:line="240" w:lineRule="auto"/>
      <w:ind w:firstLine="283"/>
      <w:jc w:val="both"/>
    </w:pPr>
    <w:rPr>
      <w:rFonts w:ascii="Sylfaen" w:eastAsia="Calibri" w:hAnsi="Sylfaen" w:cs="Sylfaen"/>
      <w:sz w:val="22"/>
      <w:szCs w:val="22"/>
      <w:lang w:eastAsia="en-US"/>
    </w:rPr>
  </w:style>
  <w:style w:type="paragraph" w:styleId="PlainText">
    <w:name w:val="Plain Text"/>
    <w:basedOn w:val="Normal"/>
    <w:link w:val="PlainTextChar"/>
    <w:uiPriority w:val="99"/>
    <w:rsid w:val="002403CE"/>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9205F5"/>
    <w:rPr>
      <w:rFonts w:ascii="Courier New" w:eastAsia="Times New Roman" w:hAnsi="Courier New" w:cs="Courier New"/>
      <w:sz w:val="20"/>
      <w:szCs w:val="20"/>
      <w:lang w:eastAsia="zh-CN"/>
    </w:rPr>
  </w:style>
  <w:style w:type="paragraph" w:customStyle="1" w:styleId="sulcvlilebaxml">
    <w:name w:val="sul_cvlileba_xml"/>
    <w:basedOn w:val="Normal"/>
    <w:autoRedefine/>
    <w:uiPriority w:val="99"/>
    <w:rsid w:val="002403CE"/>
    <w:pPr>
      <w:spacing w:line="240" w:lineRule="auto"/>
      <w:ind w:firstLine="283"/>
      <w:outlineLvl w:val="0"/>
    </w:pPr>
    <w:rPr>
      <w:rFonts w:ascii="Sylfaen" w:eastAsia="Calibri" w:hAnsi="Sylfaen" w:cs="Sylfaen"/>
      <w:b/>
      <w:bCs/>
      <w:lang w:val="ru-RU" w:eastAsia="ru-RU"/>
    </w:rPr>
  </w:style>
  <w:style w:type="paragraph" w:customStyle="1" w:styleId="zogadinacilixml">
    <w:name w:val="zogadi_nacili_xml"/>
    <w:basedOn w:val="Normal"/>
    <w:autoRedefine/>
    <w:uiPriority w:val="99"/>
    <w:rsid w:val="002403CE"/>
    <w:pPr>
      <w:keepNext/>
      <w:keepLines/>
      <w:suppressAutoHyphens/>
      <w:spacing w:before="240" w:line="240" w:lineRule="exact"/>
      <w:ind w:hanging="850"/>
      <w:jc w:val="center"/>
    </w:pPr>
    <w:rPr>
      <w:rFonts w:ascii="Sylfaen" w:eastAsia="Calibri" w:hAnsi="Sylfaen" w:cs="Sylfaen"/>
      <w:b/>
      <w:bCs/>
      <w:lang w:eastAsia="en-US"/>
    </w:rPr>
  </w:style>
  <w:style w:type="paragraph" w:customStyle="1" w:styleId="gansakutrebulinacilixml">
    <w:name w:val="gansakutrebuli_nacili_xml"/>
    <w:basedOn w:val="Normal"/>
    <w:autoRedefine/>
    <w:uiPriority w:val="99"/>
    <w:rsid w:val="002403CE"/>
    <w:pPr>
      <w:keepNext/>
      <w:keepLines/>
      <w:numPr>
        <w:numId w:val="1"/>
      </w:numPr>
      <w:tabs>
        <w:tab w:val="clear" w:pos="720"/>
        <w:tab w:val="num" w:pos="360"/>
      </w:tabs>
      <w:suppressAutoHyphens/>
      <w:spacing w:before="240" w:line="240" w:lineRule="auto"/>
      <w:ind w:left="0" w:hanging="850"/>
      <w:jc w:val="center"/>
    </w:pPr>
    <w:rPr>
      <w:rFonts w:ascii="Sylfaen" w:eastAsia="Calibri" w:hAnsi="Sylfaen" w:cs="Sylfaen"/>
      <w:b/>
      <w:bCs/>
      <w:lang w:eastAsia="en-US"/>
    </w:rPr>
  </w:style>
  <w:style w:type="paragraph" w:customStyle="1" w:styleId="sataurixml">
    <w:name w:val="satauri_xml"/>
    <w:basedOn w:val="abzacixml"/>
    <w:autoRedefine/>
    <w:uiPriority w:val="99"/>
    <w:rsid w:val="002403CE"/>
    <w:pPr>
      <w:spacing w:before="240" w:after="120"/>
      <w:jc w:val="center"/>
    </w:pPr>
    <w:rPr>
      <w:b/>
      <w:bCs/>
      <w:sz w:val="24"/>
      <w:szCs w:val="24"/>
    </w:rPr>
  </w:style>
  <w:style w:type="paragraph" w:customStyle="1" w:styleId="satauri2">
    <w:name w:val="satauri2"/>
    <w:basedOn w:val="Normal"/>
    <w:uiPriority w:val="99"/>
    <w:rsid w:val="002403CE"/>
    <w:pPr>
      <w:spacing w:line="240" w:lineRule="auto"/>
      <w:jc w:val="center"/>
    </w:pPr>
    <w:rPr>
      <w:rFonts w:ascii="Sylfaen" w:eastAsia="Calibri" w:hAnsi="Sylfaen" w:cs="Sylfaen"/>
      <w:b/>
      <w:bCs/>
      <w:lang w:eastAsia="en-US"/>
    </w:rPr>
  </w:style>
  <w:style w:type="paragraph" w:customStyle="1" w:styleId="danartixml">
    <w:name w:val="danarti_xml"/>
    <w:basedOn w:val="abzacixml"/>
    <w:autoRedefine/>
    <w:uiPriority w:val="99"/>
    <w:rsid w:val="002403CE"/>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2403CE"/>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2403CE"/>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28367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91</Words>
  <Characters>522</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Nodar Silagadze</dc:creator>
  <cp:keywords/>
  <dc:description/>
  <cp:lastModifiedBy>ssakhelashvili</cp:lastModifiedBy>
  <cp:revision>3</cp:revision>
  <cp:lastPrinted>2014-04-25T08:27:00Z</cp:lastPrinted>
  <dcterms:created xsi:type="dcterms:W3CDTF">2014-04-16T06:27:00Z</dcterms:created>
  <dcterms:modified xsi:type="dcterms:W3CDTF">2014-04-25T08:27:00Z</dcterms:modified>
</cp:coreProperties>
</file>