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524" w:rsidRPr="00106533" w:rsidRDefault="00E21524" w:rsidP="00D03078">
      <w:pPr>
        <w:pStyle w:val="mimgebixml"/>
      </w:pPr>
      <w:r w:rsidRPr="00106533">
        <w:t>საქართველოს მთავრობის</w:t>
      </w:r>
    </w:p>
    <w:p w:rsidR="00E21524" w:rsidRPr="00106533" w:rsidRDefault="00E21524" w:rsidP="00D03078">
      <w:pPr>
        <w:pStyle w:val="saxexml"/>
        <w:rPr>
          <w:lang w:val="en-US"/>
        </w:rPr>
      </w:pPr>
      <w:r w:rsidRPr="00106533">
        <w:rPr>
          <w:lang w:val="en-US"/>
        </w:rPr>
        <w:t>განკარგულება №45</w:t>
      </w:r>
    </w:p>
    <w:p w:rsidR="00E21524" w:rsidRPr="00106533" w:rsidRDefault="00E21524" w:rsidP="00D03078">
      <w:pPr>
        <w:pStyle w:val="tarigixml"/>
      </w:pPr>
      <w:r w:rsidRPr="00106533">
        <w:t xml:space="preserve">2014 წლის 13 იანვარი </w:t>
      </w:r>
    </w:p>
    <w:p w:rsidR="00E21524" w:rsidRPr="00106533" w:rsidRDefault="00E21524" w:rsidP="00D03078">
      <w:pPr>
        <w:pStyle w:val="adgilixml"/>
      </w:pPr>
      <w:r w:rsidRPr="00106533">
        <w:t xml:space="preserve"> ქ. თბილისი</w:t>
      </w:r>
    </w:p>
    <w:p w:rsidR="00E21524" w:rsidRPr="00106533" w:rsidRDefault="00E21524" w:rsidP="00D03078">
      <w:pPr>
        <w:pStyle w:val="sataurixml"/>
        <w:rPr>
          <w:u w:color="FF0000"/>
        </w:rPr>
      </w:pPr>
      <w:r w:rsidRPr="00106533">
        <w:rPr>
          <w:u w:color="FF0000"/>
        </w:rPr>
        <w:t>საქართველოს ეკონომიკისა და მდგრადი განვითარების სამინისტროს სისტემაში შემავალი საჯარო სამართლის იურიდიული პირის – სახელმწიფო ქონების ეროვნული სააგენტოს მიერ გამარტივებული შესყიდვის საშუალებით მომსახურების შესყიდვის შესახებ</w:t>
      </w:r>
    </w:p>
    <w:p w:rsidR="00E21524" w:rsidRPr="00106533" w:rsidRDefault="00E21524" w:rsidP="00D03078">
      <w:pPr>
        <w:pStyle w:val="abzacixml"/>
      </w:pPr>
      <w:r w:rsidRPr="00106533">
        <w:t>1. „სახელმწიფო შესყიდვების შესახებ“ საქართველოს კანონის 10</w:t>
      </w:r>
      <w:r w:rsidRPr="00106533">
        <w:rPr>
          <w:position w:val="6"/>
          <w:vertAlign w:val="superscript"/>
        </w:rPr>
        <w:t>1</w:t>
      </w:r>
      <w:r w:rsidRPr="00106533">
        <w:t xml:space="preserve"> მუხლის მე-3 პუნქტის „დ“ ქვეპუნქტის შესაბამისად, სახელმწიფოებრივი და საზოგადოებრივი მნიშვნელობის ღონისძიებების შეზღუდულ ვადებში შეუფერხებლად ჩატარების მიზნით, საქართველოს ეკონომიკისა და მდგრადი განვითარების სამინისტროს </w:t>
      </w:r>
      <w:r w:rsidRPr="00106533">
        <w:rPr>
          <w:u w:color="FF0000"/>
        </w:rPr>
        <w:t>სისტემაში შემავალმა საჯარო სამართლის იურიდიულმა პირმა – სახელმწიფო ქონების ეროვნულმა სააგენტომ</w:t>
      </w:r>
      <w:r w:rsidRPr="00106533">
        <w:t xml:space="preserve"> გამარტივებული შესყიდვის საშუალებით, განახორციელოს </w:t>
      </w:r>
      <w:r w:rsidRPr="00106533">
        <w:rPr>
          <w:u w:color="FF0000"/>
        </w:rPr>
        <w:t xml:space="preserve">სახელმწიფო საკუთრებაში არსებული </w:t>
      </w:r>
      <w:r w:rsidRPr="00106533">
        <w:t xml:space="preserve">AH-28 ტიპის N1AИ007-25 (ბორტი №6) თვითმფრინავის ტექნიკური </w:t>
      </w:r>
      <w:r w:rsidRPr="00106533">
        <w:rPr>
          <w:u w:color="FF0000"/>
        </w:rPr>
        <w:t xml:space="preserve">მდგომარეობის შეფასებისა და მისი ფრენისათვის ვარგის მდგომარეობაში მოყვანის შესაძლებლობის შემთხვევაში შესაბამისი ხარჯების განსაზღვრასთან დაკავშირებული </w:t>
      </w:r>
      <w:r w:rsidRPr="00106533">
        <w:t xml:space="preserve">მომსახურების შესყიდვა. </w:t>
      </w:r>
    </w:p>
    <w:p w:rsidR="00E21524" w:rsidRPr="00106533" w:rsidRDefault="00E21524" w:rsidP="00D03078">
      <w:pPr>
        <w:pStyle w:val="abzacixml"/>
      </w:pPr>
      <w:r w:rsidRPr="00106533">
        <w:t xml:space="preserve">2. სსიპ – სახელმწიფო ქონების ეროვნულმა სააგენტომ სახელმწიფო საკუთრებაში არსებული AH-28 ტიპის N1AИ007-25 (ბორტი №6) თვითმფრინავის ტექნიკური </w:t>
      </w:r>
      <w:r w:rsidRPr="00106533">
        <w:rPr>
          <w:u w:color="FF0000"/>
        </w:rPr>
        <w:t xml:space="preserve">მდგომარეობის შეფასებისა და მისი ფრენისათვის ვარგის მდგომარეობაში მოყვანის შესაძლებლობის შემთხვევაში შესაბამისი ხარჯების განსაზღვრასთან დაკავშირებული მომსახურების ხარჯების ანაზღაურება </w:t>
      </w:r>
      <w:r w:rsidRPr="00106533">
        <w:t xml:space="preserve">განახორციელოს „საქართველოს 2014 წლის სახელმწიფო ბიუჯეტის შესახებ“ საქართველოს კანონის 5.1 მუხლით გათვალისწინებული პროგრამის „ეკონომიკური პოლიტიკა და სახელმწიფო ქონების მართვა“ (პროგრამული კოდი 24 01) ქვეპროგრამით „სახელმწიფო საკუთრებაში არსებული უძრავი ქონების დაცვის ღონისძიებები“ – სსიპ – სახელმწიფო ქონების ეროვნული სააგენტოს (სახაზინო კოდი 24 01 02 03) გათვალისწინებული ასიგნებიდან. </w:t>
      </w:r>
    </w:p>
    <w:p w:rsidR="00E21524" w:rsidRPr="00106533" w:rsidRDefault="00E21524" w:rsidP="00D03078">
      <w:pPr>
        <w:pStyle w:val="abzacixml"/>
      </w:pPr>
    </w:p>
    <w:p w:rsidR="00E21524" w:rsidRPr="00106533" w:rsidRDefault="00E21524" w:rsidP="00D03078">
      <w:pPr>
        <w:pStyle w:val="abzacixml"/>
        <w:rPr>
          <w:b/>
          <w:bCs/>
        </w:rPr>
      </w:pPr>
      <w:r w:rsidRPr="00106533">
        <w:rPr>
          <w:b/>
          <w:bCs/>
        </w:rPr>
        <w:t>პრემიერ-მინისტრი                            ირაკლი ღარიბაშვილი</w:t>
      </w:r>
    </w:p>
    <w:p w:rsidR="00E21524" w:rsidRPr="00106533" w:rsidRDefault="00E21524" w:rsidP="00D03078">
      <w:pPr>
        <w:pStyle w:val="abzacixml"/>
        <w:rPr>
          <w:b/>
          <w:bCs/>
          <w:u w:color="FF0000"/>
        </w:rPr>
      </w:pPr>
    </w:p>
    <w:sectPr w:rsidR="00E21524" w:rsidRPr="00106533" w:rsidSect="008B1063">
      <w:headerReference w:type="default" r:id="rId7"/>
      <w:pgSz w:w="12240" w:h="15840"/>
      <w:pgMar w:top="851" w:right="1440" w:bottom="70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1524" w:rsidRDefault="00E21524" w:rsidP="003A6A95">
      <w:pPr>
        <w:spacing w:after="0" w:line="240" w:lineRule="auto"/>
        <w:rPr>
          <w:rFonts w:cs="Times New Roman"/>
        </w:rPr>
      </w:pPr>
      <w:r>
        <w:rPr>
          <w:rFonts w:cs="Times New Roman"/>
        </w:rPr>
        <w:separator/>
      </w:r>
    </w:p>
  </w:endnote>
  <w:endnote w:type="continuationSeparator" w:id="0">
    <w:p w:rsidR="00E21524" w:rsidRDefault="00E21524" w:rsidP="003A6A95">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Geo_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cadNusx">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1524" w:rsidRDefault="00E21524" w:rsidP="003A6A95">
      <w:pPr>
        <w:spacing w:after="0" w:line="240" w:lineRule="auto"/>
        <w:rPr>
          <w:rFonts w:cs="Times New Roman"/>
        </w:rPr>
      </w:pPr>
      <w:r>
        <w:rPr>
          <w:rFonts w:cs="Times New Roman"/>
        </w:rPr>
        <w:separator/>
      </w:r>
    </w:p>
  </w:footnote>
  <w:footnote w:type="continuationSeparator" w:id="0">
    <w:p w:rsidR="00E21524" w:rsidRDefault="00E21524" w:rsidP="003A6A95">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524" w:rsidRPr="003A6A95" w:rsidRDefault="00E21524" w:rsidP="003A6A95">
    <w:pPr>
      <w:pStyle w:val="Header"/>
      <w:jc w:val="right"/>
      <w:rPr>
        <w:rFonts w:ascii="Sylfaen" w:hAnsi="Sylfaen" w:cs="Sylfaen"/>
        <w:lang w:val="ka-G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64705"/>
    <w:multiLevelType w:val="hybridMultilevel"/>
    <w:tmpl w:val="980211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DA7348A"/>
    <w:multiLevelType w:val="hybridMultilevel"/>
    <w:tmpl w:val="805827C2"/>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2">
    <w:nsid w:val="2757726C"/>
    <w:multiLevelType w:val="hybridMultilevel"/>
    <w:tmpl w:val="18D4D91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nsid w:val="27D26B88"/>
    <w:multiLevelType w:val="hybridMultilevel"/>
    <w:tmpl w:val="18D4D91E"/>
    <w:lvl w:ilvl="0" w:tplc="0409000F">
      <w:start w:val="1"/>
      <w:numFmt w:val="decimal"/>
      <w:lvlText w:val="%1."/>
      <w:lvlJc w:val="left"/>
      <w:pPr>
        <w:ind w:left="786"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
    <w:nsid w:val="41290903"/>
    <w:multiLevelType w:val="hybridMultilevel"/>
    <w:tmpl w:val="DD1E450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nsid w:val="564F4C24"/>
    <w:multiLevelType w:val="hybridMultilevel"/>
    <w:tmpl w:val="34AC22E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59E72B45"/>
    <w:multiLevelType w:val="hybridMultilevel"/>
    <w:tmpl w:val="AC7A75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6B112B29"/>
    <w:multiLevelType w:val="hybridMultilevel"/>
    <w:tmpl w:val="B01CBAB0"/>
    <w:lvl w:ilvl="0" w:tplc="9BEAC772">
      <w:start w:val="2"/>
      <w:numFmt w:val="decimal"/>
      <w:lvlText w:val="%1."/>
      <w:lvlJc w:val="left"/>
      <w:pPr>
        <w:ind w:left="540" w:hanging="360"/>
      </w:pPr>
      <w:rPr>
        <w:rFonts w:ascii="Sylfaen" w:hAnsi="Sylfaen" w:cs="Sylfaen" w:hint="default"/>
        <w:b w:val="0"/>
        <w:bCs w:val="0"/>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8">
    <w:nsid w:val="75823AC6"/>
    <w:multiLevelType w:val="hybridMultilevel"/>
    <w:tmpl w:val="EE025BC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7"/>
  </w:num>
  <w:num w:numId="4">
    <w:abstractNumId w:val="5"/>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0"/>
  </w:num>
  <w:num w:numId="9">
    <w:abstractNumId w:val="1"/>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7955"/>
    <w:rsid w:val="00014873"/>
    <w:rsid w:val="000345E0"/>
    <w:rsid w:val="00041A45"/>
    <w:rsid w:val="00042BB1"/>
    <w:rsid w:val="00044AA9"/>
    <w:rsid w:val="00047C72"/>
    <w:rsid w:val="000867D7"/>
    <w:rsid w:val="00094895"/>
    <w:rsid w:val="000A7D36"/>
    <w:rsid w:val="000B3CAD"/>
    <w:rsid w:val="000D7E42"/>
    <w:rsid w:val="000E1253"/>
    <w:rsid w:val="000E7D1C"/>
    <w:rsid w:val="000F488D"/>
    <w:rsid w:val="00106533"/>
    <w:rsid w:val="001134D3"/>
    <w:rsid w:val="00123EC8"/>
    <w:rsid w:val="00133E8C"/>
    <w:rsid w:val="001453D7"/>
    <w:rsid w:val="00150C02"/>
    <w:rsid w:val="00153962"/>
    <w:rsid w:val="00160632"/>
    <w:rsid w:val="001609F7"/>
    <w:rsid w:val="00163489"/>
    <w:rsid w:val="00165532"/>
    <w:rsid w:val="00171488"/>
    <w:rsid w:val="00186870"/>
    <w:rsid w:val="001970EF"/>
    <w:rsid w:val="001E73A7"/>
    <w:rsid w:val="001F7955"/>
    <w:rsid w:val="00215862"/>
    <w:rsid w:val="00255252"/>
    <w:rsid w:val="00275C7C"/>
    <w:rsid w:val="0028238A"/>
    <w:rsid w:val="002B0D43"/>
    <w:rsid w:val="002C2A82"/>
    <w:rsid w:val="002C680F"/>
    <w:rsid w:val="002D4BF1"/>
    <w:rsid w:val="00305D5B"/>
    <w:rsid w:val="003160B5"/>
    <w:rsid w:val="00326FAC"/>
    <w:rsid w:val="00331857"/>
    <w:rsid w:val="00343E4C"/>
    <w:rsid w:val="00383AEB"/>
    <w:rsid w:val="00386211"/>
    <w:rsid w:val="003A0D22"/>
    <w:rsid w:val="003A315B"/>
    <w:rsid w:val="003A6A95"/>
    <w:rsid w:val="003E377B"/>
    <w:rsid w:val="003F16F3"/>
    <w:rsid w:val="003F69C6"/>
    <w:rsid w:val="00405F09"/>
    <w:rsid w:val="00407DCA"/>
    <w:rsid w:val="00452826"/>
    <w:rsid w:val="004610DF"/>
    <w:rsid w:val="004C44FB"/>
    <w:rsid w:val="004E00C3"/>
    <w:rsid w:val="004E7D9F"/>
    <w:rsid w:val="004F2B6E"/>
    <w:rsid w:val="005813F5"/>
    <w:rsid w:val="00593779"/>
    <w:rsid w:val="005B2F44"/>
    <w:rsid w:val="005E4A95"/>
    <w:rsid w:val="005F6F23"/>
    <w:rsid w:val="00627C22"/>
    <w:rsid w:val="00643609"/>
    <w:rsid w:val="00645CFD"/>
    <w:rsid w:val="006470FF"/>
    <w:rsid w:val="00657042"/>
    <w:rsid w:val="006806FA"/>
    <w:rsid w:val="0069214C"/>
    <w:rsid w:val="00696C8A"/>
    <w:rsid w:val="006A16CD"/>
    <w:rsid w:val="006B1539"/>
    <w:rsid w:val="006B710F"/>
    <w:rsid w:val="006C4E63"/>
    <w:rsid w:val="006F6AD3"/>
    <w:rsid w:val="0070554D"/>
    <w:rsid w:val="00734AD5"/>
    <w:rsid w:val="007512B4"/>
    <w:rsid w:val="007551CC"/>
    <w:rsid w:val="00756E5A"/>
    <w:rsid w:val="0077039C"/>
    <w:rsid w:val="007A0413"/>
    <w:rsid w:val="007A1178"/>
    <w:rsid w:val="007C360E"/>
    <w:rsid w:val="007D6838"/>
    <w:rsid w:val="007F7643"/>
    <w:rsid w:val="00802D20"/>
    <w:rsid w:val="00830BA3"/>
    <w:rsid w:val="00844A64"/>
    <w:rsid w:val="008625D9"/>
    <w:rsid w:val="00862FCD"/>
    <w:rsid w:val="00871AFB"/>
    <w:rsid w:val="00880F13"/>
    <w:rsid w:val="008933CB"/>
    <w:rsid w:val="008A5DCD"/>
    <w:rsid w:val="008B1063"/>
    <w:rsid w:val="008C7CE9"/>
    <w:rsid w:val="008D73E8"/>
    <w:rsid w:val="008E05FD"/>
    <w:rsid w:val="008E4CDC"/>
    <w:rsid w:val="00905B86"/>
    <w:rsid w:val="00924880"/>
    <w:rsid w:val="00932A43"/>
    <w:rsid w:val="009376B7"/>
    <w:rsid w:val="009528D3"/>
    <w:rsid w:val="0096058B"/>
    <w:rsid w:val="0096512F"/>
    <w:rsid w:val="00981584"/>
    <w:rsid w:val="00991ECA"/>
    <w:rsid w:val="009A01CC"/>
    <w:rsid w:val="009B416B"/>
    <w:rsid w:val="009C0DF5"/>
    <w:rsid w:val="00A24160"/>
    <w:rsid w:val="00A53B70"/>
    <w:rsid w:val="00A63054"/>
    <w:rsid w:val="00A70CF7"/>
    <w:rsid w:val="00A82DF9"/>
    <w:rsid w:val="00A82F36"/>
    <w:rsid w:val="00A846B2"/>
    <w:rsid w:val="00AA3E96"/>
    <w:rsid w:val="00AB3849"/>
    <w:rsid w:val="00AC6E67"/>
    <w:rsid w:val="00AF4461"/>
    <w:rsid w:val="00B2611A"/>
    <w:rsid w:val="00B34F43"/>
    <w:rsid w:val="00B40106"/>
    <w:rsid w:val="00B90981"/>
    <w:rsid w:val="00BA3C19"/>
    <w:rsid w:val="00BC061D"/>
    <w:rsid w:val="00BC3BFB"/>
    <w:rsid w:val="00BC4E7B"/>
    <w:rsid w:val="00BF3141"/>
    <w:rsid w:val="00C052FB"/>
    <w:rsid w:val="00C05870"/>
    <w:rsid w:val="00C10773"/>
    <w:rsid w:val="00C108EE"/>
    <w:rsid w:val="00C1548A"/>
    <w:rsid w:val="00C30067"/>
    <w:rsid w:val="00C349FC"/>
    <w:rsid w:val="00C4447F"/>
    <w:rsid w:val="00C55E9C"/>
    <w:rsid w:val="00C70569"/>
    <w:rsid w:val="00C90248"/>
    <w:rsid w:val="00C9146C"/>
    <w:rsid w:val="00C9297D"/>
    <w:rsid w:val="00CA0F3D"/>
    <w:rsid w:val="00CB1367"/>
    <w:rsid w:val="00CB3482"/>
    <w:rsid w:val="00CC5D20"/>
    <w:rsid w:val="00CD1848"/>
    <w:rsid w:val="00CD2A49"/>
    <w:rsid w:val="00CD3CFF"/>
    <w:rsid w:val="00CD6648"/>
    <w:rsid w:val="00D03078"/>
    <w:rsid w:val="00D17C36"/>
    <w:rsid w:val="00D340DE"/>
    <w:rsid w:val="00D366BD"/>
    <w:rsid w:val="00D64B45"/>
    <w:rsid w:val="00D948E4"/>
    <w:rsid w:val="00DA0F93"/>
    <w:rsid w:val="00DB5674"/>
    <w:rsid w:val="00DC0F32"/>
    <w:rsid w:val="00DD29D9"/>
    <w:rsid w:val="00DD3396"/>
    <w:rsid w:val="00DE7612"/>
    <w:rsid w:val="00E00DCD"/>
    <w:rsid w:val="00E031D1"/>
    <w:rsid w:val="00E21524"/>
    <w:rsid w:val="00E22E61"/>
    <w:rsid w:val="00E25BF3"/>
    <w:rsid w:val="00E445C3"/>
    <w:rsid w:val="00E531C2"/>
    <w:rsid w:val="00E53B20"/>
    <w:rsid w:val="00E677AE"/>
    <w:rsid w:val="00E67979"/>
    <w:rsid w:val="00E67D57"/>
    <w:rsid w:val="00E76F60"/>
    <w:rsid w:val="00E83338"/>
    <w:rsid w:val="00E87138"/>
    <w:rsid w:val="00E90C18"/>
    <w:rsid w:val="00EA2997"/>
    <w:rsid w:val="00EA45C5"/>
    <w:rsid w:val="00EC10D2"/>
    <w:rsid w:val="00ED4D72"/>
    <w:rsid w:val="00EF7EE4"/>
    <w:rsid w:val="00F077A5"/>
    <w:rsid w:val="00F2608F"/>
    <w:rsid w:val="00F46141"/>
    <w:rsid w:val="00F50C07"/>
    <w:rsid w:val="00F61ADD"/>
    <w:rsid w:val="00F62648"/>
    <w:rsid w:val="00F64EFD"/>
    <w:rsid w:val="00F70BDF"/>
    <w:rsid w:val="00FA004C"/>
    <w:rsid w:val="00FB0860"/>
    <w:rsid w:val="00FB32D3"/>
    <w:rsid w:val="00FB3FF2"/>
    <w:rsid w:val="00FC71A9"/>
    <w:rsid w:val="00FC7739"/>
    <w:rsid w:val="00FD250C"/>
    <w:rsid w:val="00FE5092"/>
    <w:rsid w:val="00FF3B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955"/>
    <w:pPr>
      <w:spacing w:after="200" w:line="276" w:lineRule="auto"/>
    </w:pPr>
    <w:rPr>
      <w:rFonts w:eastAsia="Times New Roman" w:cs="Calibri"/>
    </w:rPr>
  </w:style>
  <w:style w:type="paragraph" w:styleId="Heading1">
    <w:name w:val="heading 1"/>
    <w:basedOn w:val="Normal"/>
    <w:link w:val="Heading1Char"/>
    <w:uiPriority w:val="99"/>
    <w:qFormat/>
    <w:rsid w:val="001F7955"/>
    <w:pPr>
      <w:widowControl w:val="0"/>
      <w:spacing w:after="0" w:line="240" w:lineRule="auto"/>
      <w:outlineLvl w:val="0"/>
    </w:pPr>
    <w:rPr>
      <w:rFonts w:ascii="Geo_Times" w:eastAsia="Calibri" w:hAnsi="Geo_Times" w:cs="Geo_Times"/>
      <w:sz w:val="30"/>
      <w:szCs w:val="3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F7955"/>
    <w:rPr>
      <w:rFonts w:ascii="Geo_Times" w:hAnsi="Geo_Times" w:cs="Geo_Times"/>
      <w:sz w:val="20"/>
      <w:szCs w:val="20"/>
    </w:rPr>
  </w:style>
  <w:style w:type="paragraph" w:styleId="NormalWeb">
    <w:name w:val="Normal (Web)"/>
    <w:basedOn w:val="Normal"/>
    <w:uiPriority w:val="99"/>
    <w:rsid w:val="001F7955"/>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99"/>
    <w:qFormat/>
    <w:rsid w:val="001F7955"/>
    <w:pPr>
      <w:ind w:left="720"/>
    </w:pPr>
  </w:style>
  <w:style w:type="paragraph" w:styleId="BodyTextIndent2">
    <w:name w:val="Body Text Indent 2"/>
    <w:basedOn w:val="Normal"/>
    <w:link w:val="BodyTextIndent2Char"/>
    <w:uiPriority w:val="99"/>
    <w:semiHidden/>
    <w:rsid w:val="008E05FD"/>
    <w:pPr>
      <w:widowControl w:val="0"/>
      <w:spacing w:after="120" w:line="480" w:lineRule="auto"/>
      <w:ind w:left="360"/>
    </w:pPr>
    <w:rPr>
      <w:rFonts w:ascii="Times New Roman" w:hAnsi="Times New Roman" w:cs="Times New Roman"/>
      <w:sz w:val="24"/>
      <w:szCs w:val="24"/>
    </w:rPr>
  </w:style>
  <w:style w:type="character" w:customStyle="1" w:styleId="BodyTextIndent2Char">
    <w:name w:val="Body Text Indent 2 Char"/>
    <w:basedOn w:val="DefaultParagraphFont"/>
    <w:link w:val="BodyTextIndent2"/>
    <w:uiPriority w:val="99"/>
    <w:semiHidden/>
    <w:locked/>
    <w:rsid w:val="008E05FD"/>
    <w:rPr>
      <w:rFonts w:ascii="Times New Roman" w:hAnsi="Times New Roman" w:cs="Times New Roman"/>
      <w:sz w:val="24"/>
      <w:szCs w:val="24"/>
    </w:rPr>
  </w:style>
  <w:style w:type="character" w:styleId="CommentReference">
    <w:name w:val="annotation reference"/>
    <w:basedOn w:val="DefaultParagraphFont"/>
    <w:uiPriority w:val="99"/>
    <w:semiHidden/>
    <w:rsid w:val="00ED4D72"/>
    <w:rPr>
      <w:sz w:val="16"/>
      <w:szCs w:val="16"/>
    </w:rPr>
  </w:style>
  <w:style w:type="paragraph" w:styleId="CommentText">
    <w:name w:val="annotation text"/>
    <w:basedOn w:val="Normal"/>
    <w:link w:val="CommentTextChar"/>
    <w:uiPriority w:val="99"/>
    <w:semiHidden/>
    <w:rsid w:val="00ED4D72"/>
    <w:rPr>
      <w:sz w:val="20"/>
      <w:szCs w:val="20"/>
    </w:rPr>
  </w:style>
  <w:style w:type="character" w:customStyle="1" w:styleId="CommentTextChar">
    <w:name w:val="Comment Text Char"/>
    <w:basedOn w:val="DefaultParagraphFont"/>
    <w:link w:val="CommentText"/>
    <w:uiPriority w:val="99"/>
    <w:semiHidden/>
    <w:locked/>
    <w:rsid w:val="00ED4D72"/>
    <w:rPr>
      <w:rFonts w:eastAsia="Times New Roman"/>
    </w:rPr>
  </w:style>
  <w:style w:type="paragraph" w:styleId="CommentSubject">
    <w:name w:val="annotation subject"/>
    <w:basedOn w:val="CommentText"/>
    <w:next w:val="CommentText"/>
    <w:link w:val="CommentSubjectChar"/>
    <w:uiPriority w:val="99"/>
    <w:semiHidden/>
    <w:rsid w:val="00ED4D72"/>
    <w:rPr>
      <w:b/>
      <w:bCs/>
    </w:rPr>
  </w:style>
  <w:style w:type="character" w:customStyle="1" w:styleId="CommentSubjectChar">
    <w:name w:val="Comment Subject Char"/>
    <w:basedOn w:val="CommentTextChar"/>
    <w:link w:val="CommentSubject"/>
    <w:uiPriority w:val="99"/>
    <w:semiHidden/>
    <w:locked/>
    <w:rsid w:val="00ED4D72"/>
    <w:rPr>
      <w:rFonts w:eastAsia="Times New Roman"/>
      <w:b/>
      <w:bCs/>
    </w:rPr>
  </w:style>
  <w:style w:type="paragraph" w:styleId="BalloonText">
    <w:name w:val="Balloon Text"/>
    <w:basedOn w:val="Normal"/>
    <w:link w:val="BalloonTextChar"/>
    <w:uiPriority w:val="99"/>
    <w:semiHidden/>
    <w:rsid w:val="00ED4D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D4D72"/>
    <w:rPr>
      <w:rFonts w:ascii="Tahoma" w:hAnsi="Tahoma" w:cs="Tahoma"/>
      <w:sz w:val="16"/>
      <w:szCs w:val="16"/>
    </w:rPr>
  </w:style>
  <w:style w:type="paragraph" w:styleId="Header">
    <w:name w:val="header"/>
    <w:basedOn w:val="Normal"/>
    <w:link w:val="HeaderChar"/>
    <w:uiPriority w:val="99"/>
    <w:rsid w:val="003A6A95"/>
    <w:pPr>
      <w:tabs>
        <w:tab w:val="center" w:pos="4844"/>
        <w:tab w:val="right" w:pos="9689"/>
      </w:tabs>
    </w:pPr>
  </w:style>
  <w:style w:type="character" w:customStyle="1" w:styleId="HeaderChar">
    <w:name w:val="Header Char"/>
    <w:basedOn w:val="DefaultParagraphFont"/>
    <w:link w:val="Header"/>
    <w:uiPriority w:val="99"/>
    <w:locked/>
    <w:rsid w:val="003A6A95"/>
    <w:rPr>
      <w:rFonts w:eastAsia="Times New Roman"/>
      <w:sz w:val="22"/>
      <w:szCs w:val="22"/>
    </w:rPr>
  </w:style>
  <w:style w:type="paragraph" w:styleId="Footer">
    <w:name w:val="footer"/>
    <w:basedOn w:val="Normal"/>
    <w:link w:val="FooterChar"/>
    <w:uiPriority w:val="99"/>
    <w:rsid w:val="003A6A95"/>
    <w:pPr>
      <w:tabs>
        <w:tab w:val="center" w:pos="4844"/>
        <w:tab w:val="right" w:pos="9689"/>
      </w:tabs>
    </w:pPr>
  </w:style>
  <w:style w:type="character" w:customStyle="1" w:styleId="FooterChar">
    <w:name w:val="Footer Char"/>
    <w:basedOn w:val="DefaultParagraphFont"/>
    <w:link w:val="Footer"/>
    <w:uiPriority w:val="99"/>
    <w:locked/>
    <w:rsid w:val="003A6A95"/>
    <w:rPr>
      <w:rFonts w:eastAsia="Times New Roman"/>
      <w:sz w:val="22"/>
      <w:szCs w:val="22"/>
    </w:rPr>
  </w:style>
  <w:style w:type="paragraph" w:customStyle="1" w:styleId="Default">
    <w:name w:val="Default"/>
    <w:basedOn w:val="Normal"/>
    <w:uiPriority w:val="99"/>
    <w:rsid w:val="00F64EFD"/>
    <w:pPr>
      <w:autoSpaceDE w:val="0"/>
      <w:autoSpaceDN w:val="0"/>
      <w:adjustRightInd w:val="0"/>
      <w:spacing w:after="0" w:line="240" w:lineRule="auto"/>
    </w:pPr>
    <w:rPr>
      <w:rFonts w:ascii="AcadNusx" w:eastAsia="Calibri" w:hAnsi="AcadNusx" w:cs="AcadNusx"/>
      <w:color w:val="000000"/>
      <w:sz w:val="24"/>
      <w:szCs w:val="24"/>
    </w:rPr>
  </w:style>
  <w:style w:type="paragraph" w:customStyle="1" w:styleId="tarigixml">
    <w:name w:val="tarigi_xml"/>
    <w:basedOn w:val="abzacixml"/>
    <w:autoRedefine/>
    <w:uiPriority w:val="99"/>
    <w:rsid w:val="00D03078"/>
    <w:pPr>
      <w:spacing w:before="120" w:after="120"/>
      <w:ind w:firstLine="284"/>
      <w:jc w:val="center"/>
      <w:outlineLvl w:val="0"/>
    </w:pPr>
    <w:rPr>
      <w:b/>
      <w:bCs/>
      <w:lang w:eastAsia="ru-RU"/>
    </w:rPr>
  </w:style>
  <w:style w:type="paragraph" w:customStyle="1" w:styleId="mimgebixml">
    <w:name w:val="mimgebi_xml"/>
    <w:basedOn w:val="Normal"/>
    <w:uiPriority w:val="99"/>
    <w:rsid w:val="00D03078"/>
    <w:pPr>
      <w:spacing w:after="0" w:line="240" w:lineRule="auto"/>
      <w:ind w:firstLine="284"/>
      <w:jc w:val="center"/>
      <w:outlineLvl w:val="0"/>
    </w:pPr>
    <w:rPr>
      <w:rFonts w:ascii="Sylfaen" w:eastAsia="Calibri" w:hAnsi="Sylfaen" w:cs="Sylfaen"/>
      <w:b/>
      <w:bCs/>
      <w:sz w:val="28"/>
      <w:szCs w:val="28"/>
      <w:lang w:eastAsia="ru-RU"/>
    </w:rPr>
  </w:style>
  <w:style w:type="paragraph" w:customStyle="1" w:styleId="saxexml">
    <w:name w:val="saxe_xml"/>
    <w:basedOn w:val="abzacixml"/>
    <w:uiPriority w:val="99"/>
    <w:rsid w:val="00D03078"/>
    <w:pPr>
      <w:spacing w:before="120"/>
      <w:jc w:val="center"/>
    </w:pPr>
    <w:rPr>
      <w:b/>
      <w:bCs/>
      <w:lang w:val="fr-FR"/>
    </w:rPr>
  </w:style>
  <w:style w:type="paragraph" w:customStyle="1" w:styleId="adgilixml">
    <w:name w:val="adgili_xml"/>
    <w:basedOn w:val="Normal"/>
    <w:uiPriority w:val="99"/>
    <w:rsid w:val="00D03078"/>
    <w:pPr>
      <w:spacing w:before="120" w:after="120" w:line="240" w:lineRule="auto"/>
      <w:ind w:firstLine="284"/>
      <w:jc w:val="center"/>
      <w:outlineLvl w:val="0"/>
    </w:pPr>
    <w:rPr>
      <w:rFonts w:ascii="Sylfaen" w:eastAsia="Calibri" w:hAnsi="Sylfaen" w:cs="Sylfaen"/>
      <w:b/>
      <w:bCs/>
      <w:lang w:eastAsia="ru-RU"/>
    </w:rPr>
  </w:style>
  <w:style w:type="paragraph" w:customStyle="1" w:styleId="abzacixml">
    <w:name w:val="abzaci_xml"/>
    <w:basedOn w:val="PlainText"/>
    <w:autoRedefine/>
    <w:uiPriority w:val="99"/>
    <w:rsid w:val="00D03078"/>
    <w:pPr>
      <w:spacing w:after="0" w:line="240" w:lineRule="auto"/>
      <w:ind w:firstLine="283"/>
      <w:jc w:val="both"/>
    </w:pPr>
    <w:rPr>
      <w:rFonts w:ascii="Sylfaen" w:eastAsia="Calibri" w:hAnsi="Sylfaen" w:cs="Sylfaen"/>
      <w:sz w:val="22"/>
      <w:szCs w:val="22"/>
    </w:rPr>
  </w:style>
  <w:style w:type="paragraph" w:styleId="PlainText">
    <w:name w:val="Plain Text"/>
    <w:basedOn w:val="Normal"/>
    <w:link w:val="PlainTextChar"/>
    <w:uiPriority w:val="99"/>
    <w:rsid w:val="00D03078"/>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ataurixml">
    <w:name w:val="satauri_xml"/>
    <w:basedOn w:val="abzacixml"/>
    <w:autoRedefine/>
    <w:uiPriority w:val="99"/>
    <w:rsid w:val="00D03078"/>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4911613">
      <w:marLeft w:val="0"/>
      <w:marRight w:val="0"/>
      <w:marTop w:val="0"/>
      <w:marBottom w:val="0"/>
      <w:divBdr>
        <w:top w:val="none" w:sz="0" w:space="0" w:color="auto"/>
        <w:left w:val="none" w:sz="0" w:space="0" w:color="auto"/>
        <w:bottom w:val="none" w:sz="0" w:space="0" w:color="auto"/>
        <w:right w:val="none" w:sz="0" w:space="0" w:color="auto"/>
      </w:divBdr>
    </w:div>
    <w:div w:id="1384911614">
      <w:marLeft w:val="0"/>
      <w:marRight w:val="0"/>
      <w:marTop w:val="0"/>
      <w:marBottom w:val="0"/>
      <w:divBdr>
        <w:top w:val="none" w:sz="0" w:space="0" w:color="auto"/>
        <w:left w:val="none" w:sz="0" w:space="0" w:color="auto"/>
        <w:bottom w:val="none" w:sz="0" w:space="0" w:color="auto"/>
        <w:right w:val="none" w:sz="0" w:space="0" w:color="auto"/>
      </w:divBdr>
    </w:div>
    <w:div w:id="1384911615">
      <w:marLeft w:val="0"/>
      <w:marRight w:val="0"/>
      <w:marTop w:val="0"/>
      <w:marBottom w:val="0"/>
      <w:divBdr>
        <w:top w:val="none" w:sz="0" w:space="0" w:color="auto"/>
        <w:left w:val="none" w:sz="0" w:space="0" w:color="auto"/>
        <w:bottom w:val="none" w:sz="0" w:space="0" w:color="auto"/>
        <w:right w:val="none" w:sz="0" w:space="0" w:color="auto"/>
      </w:divBdr>
    </w:div>
    <w:div w:id="1384911616">
      <w:marLeft w:val="0"/>
      <w:marRight w:val="0"/>
      <w:marTop w:val="0"/>
      <w:marBottom w:val="0"/>
      <w:divBdr>
        <w:top w:val="none" w:sz="0" w:space="0" w:color="auto"/>
        <w:left w:val="none" w:sz="0" w:space="0" w:color="auto"/>
        <w:bottom w:val="none" w:sz="0" w:space="0" w:color="auto"/>
        <w:right w:val="none" w:sz="0" w:space="0" w:color="auto"/>
      </w:divBdr>
    </w:div>
    <w:div w:id="13849116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262</Words>
  <Characters>1495</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msikharulidze</dc:creator>
  <cp:keywords/>
  <dc:description/>
  <cp:lastModifiedBy>nvaradashvili</cp:lastModifiedBy>
  <cp:revision>5</cp:revision>
  <cp:lastPrinted>2014-01-22T14:18:00Z</cp:lastPrinted>
  <dcterms:created xsi:type="dcterms:W3CDTF">2014-01-14T16:40:00Z</dcterms:created>
  <dcterms:modified xsi:type="dcterms:W3CDTF">2014-01-23T10:05:00Z</dcterms:modified>
</cp:coreProperties>
</file>