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1D4" w:rsidRDefault="000541D4" w:rsidP="00CF573D">
      <w:pPr>
        <w:widowControl w:val="0"/>
        <w:autoSpaceDE w:val="0"/>
        <w:autoSpaceDN w:val="0"/>
        <w:adjustRightInd w:val="0"/>
        <w:spacing w:after="0" w:line="240" w:lineRule="auto"/>
        <w:rPr>
          <w:rFonts w:ascii="Sylfaen" w:hAnsi="Sylfaen" w:cs="Sylfaen"/>
          <w:b/>
          <w:bCs/>
          <w:color w:val="000000"/>
          <w:lang w:val="ka-GE"/>
        </w:rPr>
      </w:pPr>
      <w:r w:rsidRPr="00C117FA">
        <w:rPr>
          <w:rFonts w:ascii="Sylfaen" w:hAnsi="Sylfaen" w:cs="Sylfaen"/>
          <w:b/>
          <w:bCs/>
          <w:color w:val="000000"/>
        </w:rPr>
        <w:t xml:space="preserve">საქმე </w:t>
      </w:r>
      <w:r>
        <w:rPr>
          <w:rFonts w:ascii="Sylfaen" w:hAnsi="Sylfaen" w:cs="Sylfaen"/>
          <w:b/>
          <w:bCs/>
          <w:color w:val="000000"/>
          <w:lang w:val="ru-RU"/>
        </w:rPr>
        <w:t>№</w:t>
      </w:r>
      <w:r w:rsidRPr="00C117FA">
        <w:rPr>
          <w:rFonts w:ascii="Sylfaen" w:hAnsi="Sylfaen" w:cs="Sylfaen"/>
          <w:b/>
          <w:bCs/>
          <w:color w:val="000000"/>
        </w:rPr>
        <w:t>2/</w:t>
      </w:r>
      <w:r w:rsidRPr="00C117FA">
        <w:rPr>
          <w:rFonts w:ascii="Sylfaen" w:hAnsi="Sylfaen" w:cs="Sylfaen"/>
          <w:b/>
          <w:bCs/>
          <w:color w:val="000000"/>
          <w:lang w:val="ka-GE"/>
        </w:rPr>
        <w:t>471</w:t>
      </w:r>
      <w:r w:rsidRPr="00C117FA">
        <w:rPr>
          <w:rFonts w:ascii="Sylfaen" w:hAnsi="Sylfaen" w:cs="Sylfaen"/>
          <w:b/>
          <w:bCs/>
          <w:color w:val="000000"/>
        </w:rPr>
        <w:t>-1</w:t>
      </w:r>
      <w:r w:rsidRPr="00C117FA">
        <w:rPr>
          <w:rFonts w:ascii="Sylfaen" w:hAnsi="Sylfaen" w:cs="Sylfaen"/>
          <w:b/>
          <w:bCs/>
          <w:color w:val="000000"/>
          <w:lang w:val="ka-GE"/>
        </w:rPr>
        <w:t>4</w:t>
      </w:r>
    </w:p>
    <w:p w:rsidR="000541D4" w:rsidRDefault="000541D4" w:rsidP="00CF573D">
      <w:pPr>
        <w:widowControl w:val="0"/>
        <w:autoSpaceDE w:val="0"/>
        <w:autoSpaceDN w:val="0"/>
        <w:adjustRightInd w:val="0"/>
        <w:spacing w:after="0" w:line="240" w:lineRule="auto"/>
        <w:jc w:val="center"/>
        <w:rPr>
          <w:rFonts w:ascii="Sylfaen" w:hAnsi="Sylfaen" w:cs="Sylfaen"/>
          <w:b/>
          <w:bCs/>
          <w:color w:val="000000"/>
          <w:lang w:val="ru-RU"/>
        </w:rPr>
      </w:pPr>
    </w:p>
    <w:p w:rsidR="000541D4" w:rsidRPr="00C117FA" w:rsidRDefault="000541D4" w:rsidP="00CF573D">
      <w:pPr>
        <w:widowControl w:val="0"/>
        <w:autoSpaceDE w:val="0"/>
        <w:autoSpaceDN w:val="0"/>
        <w:adjustRightInd w:val="0"/>
        <w:spacing w:after="0" w:line="240" w:lineRule="auto"/>
        <w:jc w:val="center"/>
        <w:rPr>
          <w:rFonts w:ascii="Sylfaen" w:hAnsi="Sylfaen" w:cs="Sylfaen"/>
          <w:b/>
          <w:bCs/>
          <w:color w:val="000000"/>
        </w:rPr>
      </w:pPr>
      <w:r w:rsidRPr="00C117FA">
        <w:rPr>
          <w:rFonts w:ascii="Sylfaen" w:hAnsi="Sylfaen" w:cs="Sylfaen"/>
          <w:b/>
          <w:bCs/>
          <w:color w:val="000000"/>
        </w:rPr>
        <w:t>გ ა ნ ჩ ი ნ ე ბ ა</w:t>
      </w:r>
    </w:p>
    <w:p w:rsidR="000541D4" w:rsidRDefault="000541D4" w:rsidP="00CF573D">
      <w:pPr>
        <w:widowControl w:val="0"/>
        <w:autoSpaceDE w:val="0"/>
        <w:autoSpaceDN w:val="0"/>
        <w:adjustRightInd w:val="0"/>
        <w:spacing w:after="0" w:line="240" w:lineRule="auto"/>
        <w:jc w:val="center"/>
        <w:rPr>
          <w:rFonts w:ascii="Sylfaen" w:hAnsi="Sylfaen" w:cs="Sylfaen"/>
          <w:b/>
          <w:bCs/>
          <w:color w:val="000000"/>
          <w:lang w:val="ru-RU"/>
        </w:rPr>
      </w:pPr>
      <w:r w:rsidRPr="00C117FA">
        <w:rPr>
          <w:rFonts w:ascii="Sylfaen" w:hAnsi="Sylfaen" w:cs="Sylfaen"/>
          <w:b/>
          <w:bCs/>
          <w:color w:val="000000"/>
        </w:rPr>
        <w:t>საქართველოს სახელით</w:t>
      </w:r>
    </w:p>
    <w:p w:rsidR="000541D4" w:rsidRPr="00C117FA" w:rsidRDefault="000541D4" w:rsidP="00CF573D">
      <w:pPr>
        <w:widowControl w:val="0"/>
        <w:autoSpaceDE w:val="0"/>
        <w:autoSpaceDN w:val="0"/>
        <w:adjustRightInd w:val="0"/>
        <w:spacing w:after="0" w:line="240" w:lineRule="auto"/>
        <w:jc w:val="center"/>
        <w:rPr>
          <w:rFonts w:ascii="Sylfaen" w:hAnsi="Sylfaen" w:cs="Sylfaen"/>
          <w:b/>
          <w:bCs/>
          <w:color w:val="000000"/>
          <w:lang w:val="ru-RU"/>
        </w:rPr>
      </w:pPr>
    </w:p>
    <w:p w:rsidR="000541D4" w:rsidRDefault="000541D4" w:rsidP="00CF573D">
      <w:pPr>
        <w:widowControl w:val="0"/>
        <w:autoSpaceDE w:val="0"/>
        <w:autoSpaceDN w:val="0"/>
        <w:adjustRightInd w:val="0"/>
        <w:spacing w:after="0" w:line="240" w:lineRule="auto"/>
        <w:jc w:val="center"/>
        <w:rPr>
          <w:rFonts w:ascii="Sylfaen" w:hAnsi="Sylfaen" w:cs="Sylfaen"/>
          <w:b/>
          <w:bCs/>
          <w:color w:val="000000"/>
          <w:lang w:val="ru-RU"/>
        </w:rPr>
      </w:pPr>
      <w:r w:rsidRPr="00C117FA">
        <w:rPr>
          <w:rFonts w:ascii="Sylfaen" w:hAnsi="Sylfaen" w:cs="Sylfaen"/>
          <w:b/>
          <w:bCs/>
          <w:color w:val="000000"/>
        </w:rPr>
        <w:t>განცხადების წარმოებაში მიღებაზე უარის თქმის შესახებ</w:t>
      </w:r>
    </w:p>
    <w:p w:rsidR="000541D4" w:rsidRPr="00C117FA" w:rsidRDefault="000541D4" w:rsidP="00CF573D">
      <w:pPr>
        <w:widowControl w:val="0"/>
        <w:autoSpaceDE w:val="0"/>
        <w:autoSpaceDN w:val="0"/>
        <w:adjustRightInd w:val="0"/>
        <w:spacing w:after="0" w:line="240" w:lineRule="auto"/>
        <w:jc w:val="center"/>
        <w:rPr>
          <w:rFonts w:ascii="Sylfaen" w:hAnsi="Sylfaen" w:cs="Sylfaen"/>
          <w:b/>
          <w:bCs/>
          <w:color w:val="000000"/>
          <w:lang w:val="ru-RU"/>
        </w:rPr>
      </w:pPr>
    </w:p>
    <w:p w:rsidR="000541D4" w:rsidRDefault="000541D4" w:rsidP="00C117FA">
      <w:pPr>
        <w:widowControl w:val="0"/>
        <w:autoSpaceDE w:val="0"/>
        <w:autoSpaceDN w:val="0"/>
        <w:adjustRightInd w:val="0"/>
        <w:spacing w:after="0" w:line="240" w:lineRule="auto"/>
        <w:jc w:val="center"/>
        <w:rPr>
          <w:rFonts w:ascii="Sylfaen" w:hAnsi="Sylfaen" w:cs="Sylfaen"/>
          <w:b/>
          <w:bCs/>
          <w:color w:val="000000"/>
          <w:lang w:val="ru-RU"/>
        </w:rPr>
      </w:pPr>
      <w:r w:rsidRPr="00C117FA">
        <w:rPr>
          <w:rFonts w:ascii="Sylfaen" w:hAnsi="Sylfaen" w:cs="Sylfaen"/>
          <w:b/>
          <w:bCs/>
          <w:color w:val="000000"/>
          <w:lang w:val="ka-GE"/>
        </w:rPr>
        <w:t>2014 წლი</w:t>
      </w:r>
      <w:r>
        <w:rPr>
          <w:rFonts w:ascii="Sylfaen" w:hAnsi="Sylfaen" w:cs="Sylfaen"/>
          <w:b/>
          <w:bCs/>
          <w:color w:val="000000"/>
          <w:lang w:val="ka-GE"/>
        </w:rPr>
        <w:t>ს</w:t>
      </w:r>
      <w:r>
        <w:rPr>
          <w:rFonts w:ascii="Sylfaen" w:hAnsi="Sylfaen" w:cs="Sylfaen"/>
          <w:b/>
          <w:bCs/>
          <w:color w:val="000000"/>
        </w:rPr>
        <w:t xml:space="preserve"> </w:t>
      </w:r>
      <w:r w:rsidRPr="00C117FA">
        <w:rPr>
          <w:rFonts w:ascii="Sylfaen" w:hAnsi="Sylfaen" w:cs="Sylfaen"/>
          <w:b/>
          <w:bCs/>
          <w:color w:val="000000"/>
          <w:lang w:val="ka-GE"/>
        </w:rPr>
        <w:t>20 იანვარი</w:t>
      </w:r>
      <w:r>
        <w:rPr>
          <w:rFonts w:ascii="Sylfaen" w:hAnsi="Sylfaen" w:cs="Sylfaen"/>
          <w:b/>
          <w:bCs/>
          <w:color w:val="000000"/>
          <w:lang w:val="ka-GE"/>
        </w:rPr>
        <w:t xml:space="preserve"> </w:t>
      </w:r>
    </w:p>
    <w:p w:rsidR="000541D4" w:rsidRPr="00C117FA" w:rsidRDefault="000541D4" w:rsidP="00C117FA">
      <w:pPr>
        <w:widowControl w:val="0"/>
        <w:autoSpaceDE w:val="0"/>
        <w:autoSpaceDN w:val="0"/>
        <w:adjustRightInd w:val="0"/>
        <w:spacing w:after="0" w:line="240" w:lineRule="auto"/>
        <w:jc w:val="center"/>
        <w:rPr>
          <w:rFonts w:ascii="Sylfaen" w:hAnsi="Sylfaen" w:cs="Sylfaen"/>
          <w:b/>
          <w:bCs/>
          <w:color w:val="000000"/>
          <w:lang w:val="ru-RU"/>
        </w:rPr>
      </w:pPr>
    </w:p>
    <w:p w:rsidR="000541D4" w:rsidRDefault="000541D4" w:rsidP="00C117FA">
      <w:pPr>
        <w:widowControl w:val="0"/>
        <w:autoSpaceDE w:val="0"/>
        <w:autoSpaceDN w:val="0"/>
        <w:adjustRightInd w:val="0"/>
        <w:spacing w:after="0" w:line="240" w:lineRule="auto"/>
        <w:jc w:val="center"/>
        <w:rPr>
          <w:rFonts w:ascii="Sylfaen" w:hAnsi="Sylfaen" w:cs="Sylfaen"/>
          <w:b/>
          <w:bCs/>
          <w:color w:val="000000"/>
          <w:lang w:val="ru-RU"/>
        </w:rPr>
      </w:pPr>
      <w:r w:rsidRPr="00C117FA">
        <w:rPr>
          <w:rFonts w:ascii="Sylfaen" w:hAnsi="Sylfaen" w:cs="Sylfaen"/>
          <w:b/>
          <w:bCs/>
          <w:color w:val="000000"/>
        </w:rPr>
        <w:t>ქ. თბილისი</w:t>
      </w:r>
    </w:p>
    <w:p w:rsidR="000541D4" w:rsidRPr="00C117FA" w:rsidRDefault="000541D4" w:rsidP="00C117FA">
      <w:pPr>
        <w:widowControl w:val="0"/>
        <w:autoSpaceDE w:val="0"/>
        <w:autoSpaceDN w:val="0"/>
        <w:adjustRightInd w:val="0"/>
        <w:spacing w:after="0" w:line="240" w:lineRule="auto"/>
        <w:jc w:val="center"/>
        <w:rPr>
          <w:rFonts w:ascii="Sylfaen" w:hAnsi="Sylfaen" w:cs="Sylfaen"/>
          <w:b/>
          <w:bCs/>
          <w:color w:val="000000"/>
          <w:lang w:val="ru-RU"/>
        </w:rPr>
      </w:pPr>
    </w:p>
    <w:p w:rsidR="000541D4" w:rsidRPr="00C117FA" w:rsidRDefault="000541D4" w:rsidP="00CF573D">
      <w:pPr>
        <w:widowControl w:val="0"/>
        <w:autoSpaceDE w:val="0"/>
        <w:autoSpaceDN w:val="0"/>
        <w:adjustRightInd w:val="0"/>
        <w:spacing w:after="0" w:line="240" w:lineRule="auto"/>
        <w:jc w:val="center"/>
        <w:rPr>
          <w:rFonts w:ascii="Sylfaen" w:hAnsi="Sylfaen" w:cs="Sylfaen"/>
          <w:b/>
          <w:bCs/>
          <w:color w:val="000000"/>
        </w:rPr>
      </w:pPr>
      <w:r w:rsidRPr="00C117FA">
        <w:rPr>
          <w:rFonts w:ascii="Sylfaen" w:hAnsi="Sylfaen" w:cs="Sylfaen"/>
          <w:b/>
          <w:bCs/>
          <w:color w:val="000000"/>
        </w:rPr>
        <w:t>თბილისის საქალაქო სასამართლო</w:t>
      </w:r>
    </w:p>
    <w:p w:rsidR="000541D4" w:rsidRDefault="000541D4" w:rsidP="00CF573D">
      <w:pPr>
        <w:widowControl w:val="0"/>
        <w:autoSpaceDE w:val="0"/>
        <w:autoSpaceDN w:val="0"/>
        <w:adjustRightInd w:val="0"/>
        <w:spacing w:after="0" w:line="240" w:lineRule="auto"/>
        <w:jc w:val="center"/>
        <w:rPr>
          <w:rFonts w:ascii="Sylfaen" w:hAnsi="Sylfaen" w:cs="Sylfaen"/>
          <w:b/>
          <w:bCs/>
          <w:color w:val="000000"/>
          <w:lang w:val="ru-RU"/>
        </w:rPr>
      </w:pPr>
      <w:r w:rsidRPr="00C117FA">
        <w:rPr>
          <w:rFonts w:ascii="Sylfaen" w:hAnsi="Sylfaen" w:cs="Sylfaen"/>
          <w:b/>
          <w:bCs/>
          <w:color w:val="000000"/>
        </w:rPr>
        <w:t>მოსამართლე ბესიკ სისვაძე</w:t>
      </w:r>
    </w:p>
    <w:p w:rsidR="000541D4" w:rsidRPr="00C117FA" w:rsidRDefault="000541D4" w:rsidP="00CF573D">
      <w:pPr>
        <w:widowControl w:val="0"/>
        <w:autoSpaceDE w:val="0"/>
        <w:autoSpaceDN w:val="0"/>
        <w:adjustRightInd w:val="0"/>
        <w:spacing w:after="0" w:line="240" w:lineRule="auto"/>
        <w:jc w:val="center"/>
        <w:rPr>
          <w:rFonts w:ascii="Sylfaen" w:hAnsi="Sylfaen" w:cs="Sylfaen"/>
          <w:b/>
          <w:bCs/>
          <w:color w:val="000000"/>
          <w:lang w:val="ru-RU"/>
        </w:rPr>
      </w:pPr>
    </w:p>
    <w:p w:rsidR="000541D4" w:rsidRPr="00C117FA" w:rsidRDefault="000541D4" w:rsidP="00CF573D">
      <w:pPr>
        <w:widowControl w:val="0"/>
        <w:autoSpaceDE w:val="0"/>
        <w:autoSpaceDN w:val="0"/>
        <w:adjustRightInd w:val="0"/>
        <w:spacing w:after="0" w:line="275" w:lineRule="auto"/>
        <w:jc w:val="both"/>
        <w:rPr>
          <w:rFonts w:ascii="Sylfaen" w:hAnsi="Sylfaen" w:cs="Sylfaen"/>
          <w:color w:val="000000"/>
        </w:rPr>
      </w:pPr>
      <w:r w:rsidRPr="00C117FA">
        <w:rPr>
          <w:rFonts w:ascii="Sylfaen" w:hAnsi="Sylfaen" w:cs="Sylfaen"/>
          <w:b/>
          <w:bCs/>
          <w:color w:val="000000"/>
        </w:rPr>
        <w:t xml:space="preserve">განმცხადებელი: </w:t>
      </w:r>
      <w:r w:rsidRPr="00C117FA">
        <w:rPr>
          <w:rFonts w:ascii="Sylfaen" w:hAnsi="Sylfaen" w:cs="Sylfaen"/>
          <w:color w:val="000000"/>
          <w:lang w:val="ka-GE"/>
        </w:rPr>
        <w:t xml:space="preserve">შპს </w:t>
      </w:r>
      <w:r>
        <w:rPr>
          <w:rFonts w:ascii="Sylfaen" w:hAnsi="Sylfaen" w:cs="Sylfaen"/>
          <w:color w:val="000000"/>
          <w:lang w:val="ka-GE"/>
        </w:rPr>
        <w:t>„</w:t>
      </w:r>
      <w:r w:rsidRPr="00C117FA">
        <w:rPr>
          <w:rFonts w:ascii="Sylfaen" w:hAnsi="Sylfaen" w:cs="Sylfaen"/>
          <w:color w:val="000000"/>
          <w:lang w:val="ka-GE"/>
        </w:rPr>
        <w:t>კარატ +” (ს/კ 404378749)</w:t>
      </w:r>
    </w:p>
    <w:p w:rsidR="000541D4" w:rsidRPr="00C117FA" w:rsidRDefault="000541D4" w:rsidP="00CF573D">
      <w:pPr>
        <w:widowControl w:val="0"/>
        <w:autoSpaceDE w:val="0"/>
        <w:autoSpaceDN w:val="0"/>
        <w:adjustRightInd w:val="0"/>
        <w:spacing w:after="0" w:line="275" w:lineRule="auto"/>
        <w:jc w:val="both"/>
        <w:rPr>
          <w:rFonts w:ascii="Sylfaen" w:hAnsi="Sylfaen" w:cs="Sylfaen"/>
          <w:color w:val="000000"/>
          <w:lang w:val="ka-GE"/>
        </w:rPr>
      </w:pPr>
      <w:r w:rsidRPr="00C117FA">
        <w:rPr>
          <w:rFonts w:ascii="Sylfaen" w:hAnsi="Sylfaen" w:cs="Sylfaen"/>
          <w:b/>
          <w:bCs/>
          <w:color w:val="000000"/>
        </w:rPr>
        <w:t xml:space="preserve">წარმომადგენელი: </w:t>
      </w:r>
      <w:r w:rsidRPr="00C117FA">
        <w:rPr>
          <w:rFonts w:ascii="Sylfaen" w:hAnsi="Sylfaen" w:cs="Sylfaen"/>
          <w:color w:val="000000"/>
          <w:lang w:val="ka-GE"/>
        </w:rPr>
        <w:t>როინ მოსეშვილი</w:t>
      </w:r>
    </w:p>
    <w:p w:rsidR="000541D4" w:rsidRDefault="000541D4" w:rsidP="00CF573D">
      <w:pPr>
        <w:widowControl w:val="0"/>
        <w:autoSpaceDE w:val="0"/>
        <w:autoSpaceDN w:val="0"/>
        <w:adjustRightInd w:val="0"/>
        <w:spacing w:after="0" w:line="275" w:lineRule="auto"/>
        <w:jc w:val="both"/>
        <w:rPr>
          <w:rFonts w:ascii="AcadNusx" w:hAnsi="AcadNusx" w:cs="AcadNusx"/>
          <w:b/>
          <w:bCs/>
          <w:color w:val="000000"/>
        </w:rPr>
      </w:pPr>
      <w:r w:rsidRPr="00C117FA">
        <w:rPr>
          <w:rFonts w:ascii="Sylfaen" w:hAnsi="Sylfaen" w:cs="Sylfaen"/>
          <w:b/>
          <w:bCs/>
          <w:color w:val="000000"/>
        </w:rPr>
        <w:t xml:space="preserve">მოთხოვნა: </w:t>
      </w:r>
      <w:r w:rsidRPr="00C117FA">
        <w:rPr>
          <w:rFonts w:ascii="Sylfaen" w:hAnsi="Sylfaen" w:cs="Sylfaen"/>
          <w:color w:val="000000"/>
        </w:rPr>
        <w:t>გაკოტრების საქმის წარმოების დაწყება.</w:t>
      </w:r>
      <w:r w:rsidRPr="00C117FA">
        <w:rPr>
          <w:rFonts w:ascii="AcadNusx" w:hAnsi="AcadNusx" w:cs="AcadNusx"/>
          <w:b/>
          <w:bCs/>
          <w:color w:val="000000"/>
        </w:rPr>
        <w:t xml:space="preserve"> </w:t>
      </w:r>
    </w:p>
    <w:p w:rsidR="000541D4" w:rsidRDefault="000541D4" w:rsidP="00CF573D">
      <w:pPr>
        <w:widowControl w:val="0"/>
        <w:autoSpaceDE w:val="0"/>
        <w:autoSpaceDN w:val="0"/>
        <w:adjustRightInd w:val="0"/>
        <w:spacing w:after="0" w:line="275" w:lineRule="auto"/>
        <w:jc w:val="both"/>
        <w:rPr>
          <w:rFonts w:ascii="Sylfaen" w:hAnsi="Sylfaen" w:cs="Sylfaen"/>
          <w:b/>
          <w:bCs/>
          <w:color w:val="000000"/>
        </w:rPr>
      </w:pPr>
    </w:p>
    <w:p w:rsidR="000541D4" w:rsidRPr="00C117FA" w:rsidRDefault="000541D4" w:rsidP="00CF573D">
      <w:pPr>
        <w:widowControl w:val="0"/>
        <w:autoSpaceDE w:val="0"/>
        <w:autoSpaceDN w:val="0"/>
        <w:adjustRightInd w:val="0"/>
        <w:spacing w:after="0" w:line="275" w:lineRule="auto"/>
        <w:jc w:val="both"/>
        <w:rPr>
          <w:rFonts w:ascii="Sylfaen" w:hAnsi="Sylfaen" w:cs="Sylfaen"/>
          <w:color w:val="000000"/>
        </w:rPr>
      </w:pPr>
      <w:r w:rsidRPr="00C117FA">
        <w:rPr>
          <w:rFonts w:ascii="Sylfaen" w:hAnsi="Sylfaen" w:cs="Sylfaen"/>
          <w:color w:val="000000"/>
          <w:lang w:val="ka-GE"/>
        </w:rPr>
        <w:t xml:space="preserve">სასამართლომ </w:t>
      </w:r>
      <w:r w:rsidRPr="00C117FA">
        <w:rPr>
          <w:rFonts w:ascii="Sylfaen" w:hAnsi="Sylfaen" w:cs="Sylfaen"/>
          <w:color w:val="000000"/>
        </w:rPr>
        <w:t>ზეპირი მოსმენის გარეშე განიხილა განცხადების წარმოებაში მიღების საკითხი და</w:t>
      </w:r>
    </w:p>
    <w:p w:rsidR="000541D4" w:rsidRPr="00C117FA" w:rsidRDefault="000541D4" w:rsidP="00CF573D">
      <w:pPr>
        <w:widowControl w:val="0"/>
        <w:autoSpaceDE w:val="0"/>
        <w:autoSpaceDN w:val="0"/>
        <w:adjustRightInd w:val="0"/>
        <w:spacing w:after="0" w:line="240" w:lineRule="auto"/>
        <w:jc w:val="both"/>
        <w:rPr>
          <w:rFonts w:ascii="Sylfaen" w:hAnsi="Sylfaen" w:cs="Sylfaen"/>
          <w:color w:val="000000"/>
        </w:rPr>
      </w:pPr>
      <w:r w:rsidRPr="00C117FA">
        <w:rPr>
          <w:rFonts w:ascii="Sylfaen" w:hAnsi="Sylfaen" w:cs="Sylfaen"/>
          <w:color w:val="000000"/>
        </w:rPr>
        <w:t xml:space="preserve"> </w:t>
      </w:r>
    </w:p>
    <w:p w:rsidR="000541D4" w:rsidRDefault="000541D4" w:rsidP="00CF573D">
      <w:pPr>
        <w:widowControl w:val="0"/>
        <w:autoSpaceDE w:val="0"/>
        <w:autoSpaceDN w:val="0"/>
        <w:adjustRightInd w:val="0"/>
        <w:spacing w:after="0" w:line="240" w:lineRule="auto"/>
        <w:jc w:val="center"/>
        <w:rPr>
          <w:rFonts w:ascii="Sylfaen" w:hAnsi="Sylfaen" w:cs="Sylfaen"/>
          <w:b/>
          <w:bCs/>
          <w:color w:val="000000"/>
        </w:rPr>
      </w:pPr>
      <w:r w:rsidRPr="00C117FA">
        <w:rPr>
          <w:rFonts w:ascii="Sylfaen" w:hAnsi="Sylfaen" w:cs="Sylfaen"/>
          <w:b/>
          <w:bCs/>
          <w:color w:val="000000"/>
        </w:rPr>
        <w:t>გ ა მ ო ა რ კ ვ ი ა :</w:t>
      </w:r>
    </w:p>
    <w:p w:rsidR="000541D4" w:rsidRDefault="000541D4" w:rsidP="00CF573D">
      <w:pPr>
        <w:widowControl w:val="0"/>
        <w:autoSpaceDE w:val="0"/>
        <w:autoSpaceDN w:val="0"/>
        <w:adjustRightInd w:val="0"/>
        <w:spacing w:after="0" w:line="275" w:lineRule="auto"/>
        <w:jc w:val="both"/>
        <w:rPr>
          <w:rFonts w:ascii="Sylfaen" w:hAnsi="Sylfaen" w:cs="Sylfaen"/>
          <w:color w:val="000000"/>
        </w:rPr>
      </w:pPr>
      <w:r w:rsidRPr="00C117FA">
        <w:rPr>
          <w:rFonts w:ascii="Sylfaen" w:hAnsi="Sylfaen" w:cs="Sylfaen"/>
          <w:color w:val="000000"/>
        </w:rPr>
        <w:t>თბილისის საქალაქო სასამართლოს სამოქალაქო საქმეთა კოლეგიას 201</w:t>
      </w:r>
      <w:r w:rsidRPr="00C117FA">
        <w:rPr>
          <w:rFonts w:ascii="Sylfaen" w:hAnsi="Sylfaen" w:cs="Sylfaen"/>
          <w:color w:val="000000"/>
          <w:lang w:val="ka-GE"/>
        </w:rPr>
        <w:t>4</w:t>
      </w:r>
      <w:r w:rsidRPr="00C117FA">
        <w:rPr>
          <w:rFonts w:ascii="Sylfaen" w:hAnsi="Sylfaen" w:cs="Sylfaen"/>
          <w:color w:val="000000"/>
        </w:rPr>
        <w:t xml:space="preserve"> წლის </w:t>
      </w:r>
      <w:r w:rsidRPr="00C117FA">
        <w:rPr>
          <w:rFonts w:ascii="Sylfaen" w:hAnsi="Sylfaen" w:cs="Sylfaen"/>
          <w:color w:val="000000"/>
          <w:lang w:val="ka-GE"/>
        </w:rPr>
        <w:t>16 იანვარს</w:t>
      </w:r>
      <w:r w:rsidRPr="00C117FA">
        <w:rPr>
          <w:rFonts w:ascii="Sylfaen" w:hAnsi="Sylfaen" w:cs="Sylfaen"/>
          <w:color w:val="000000"/>
        </w:rPr>
        <w:t xml:space="preserve"> განცხადებით მიმართა შპს</w:t>
      </w:r>
      <w:r w:rsidRPr="00C117FA">
        <w:rPr>
          <w:rFonts w:ascii="Sylfaen" w:hAnsi="Sylfaen" w:cs="Sylfaen"/>
          <w:color w:val="000000"/>
          <w:lang w:val="ka-GE"/>
        </w:rPr>
        <w:t xml:space="preserve"> </w:t>
      </w:r>
      <w:r>
        <w:rPr>
          <w:rFonts w:ascii="Sylfaen" w:hAnsi="Sylfaen" w:cs="Sylfaen"/>
          <w:color w:val="000000"/>
          <w:lang w:val="ka-GE"/>
        </w:rPr>
        <w:t>„</w:t>
      </w:r>
      <w:r w:rsidRPr="00C117FA">
        <w:rPr>
          <w:rFonts w:ascii="Sylfaen" w:hAnsi="Sylfaen" w:cs="Sylfaen"/>
          <w:color w:val="000000"/>
          <w:lang w:val="ka-GE"/>
        </w:rPr>
        <w:t xml:space="preserve">კარატ +”-ის </w:t>
      </w:r>
      <w:r w:rsidRPr="00C117FA">
        <w:rPr>
          <w:rFonts w:ascii="Sylfaen" w:hAnsi="Sylfaen" w:cs="Sylfaen"/>
          <w:color w:val="000000"/>
        </w:rPr>
        <w:t xml:space="preserve">დირექტორმა </w:t>
      </w:r>
      <w:r w:rsidRPr="00C117FA">
        <w:rPr>
          <w:rFonts w:ascii="Sylfaen" w:hAnsi="Sylfaen" w:cs="Sylfaen"/>
          <w:color w:val="000000"/>
          <w:lang w:val="ka-GE"/>
        </w:rPr>
        <w:t>როინ მოსეშვილმა</w:t>
      </w:r>
      <w:r w:rsidRPr="00C117FA">
        <w:rPr>
          <w:rFonts w:ascii="Sylfaen" w:hAnsi="Sylfaen" w:cs="Sylfaen"/>
          <w:color w:val="000000"/>
        </w:rPr>
        <w:t xml:space="preserve"> და ითხოვა </w:t>
      </w:r>
      <w:r w:rsidRPr="00C117FA">
        <w:rPr>
          <w:rFonts w:ascii="Sylfaen" w:hAnsi="Sylfaen" w:cs="Sylfaen"/>
          <w:color w:val="000000"/>
          <w:lang w:val="ka-GE"/>
        </w:rPr>
        <w:t xml:space="preserve">შპს </w:t>
      </w:r>
      <w:r>
        <w:rPr>
          <w:rFonts w:ascii="Sylfaen" w:hAnsi="Sylfaen" w:cs="Sylfaen"/>
          <w:color w:val="000000"/>
          <w:lang w:val="ka-GE"/>
        </w:rPr>
        <w:t>„</w:t>
      </w:r>
      <w:r w:rsidRPr="00C117FA">
        <w:rPr>
          <w:rFonts w:ascii="Sylfaen" w:hAnsi="Sylfaen" w:cs="Sylfaen"/>
          <w:color w:val="000000"/>
          <w:lang w:val="ka-GE"/>
        </w:rPr>
        <w:t>კარატ +”-ის</w:t>
      </w:r>
      <w:r w:rsidRPr="00C117FA">
        <w:rPr>
          <w:rFonts w:ascii="Sylfaen" w:hAnsi="Sylfaen" w:cs="Sylfaen"/>
          <w:color w:val="000000"/>
        </w:rPr>
        <w:t xml:space="preserve"> (ს/ნ </w:t>
      </w:r>
      <w:r w:rsidRPr="00C117FA">
        <w:rPr>
          <w:rFonts w:ascii="Sylfaen" w:hAnsi="Sylfaen" w:cs="Sylfaen"/>
          <w:color w:val="000000"/>
          <w:lang w:val="ka-GE"/>
        </w:rPr>
        <w:t xml:space="preserve">404378749) </w:t>
      </w:r>
      <w:r w:rsidRPr="00C117FA">
        <w:rPr>
          <w:rFonts w:ascii="Sylfaen" w:hAnsi="Sylfaen" w:cs="Sylfaen"/>
          <w:color w:val="000000"/>
        </w:rPr>
        <w:t xml:space="preserve">მიმართ გაკოტრების საქმის წარმოების დაწყება. </w:t>
      </w:r>
    </w:p>
    <w:p w:rsidR="000541D4" w:rsidRPr="00C117FA" w:rsidRDefault="000541D4" w:rsidP="00CF573D">
      <w:pPr>
        <w:widowControl w:val="0"/>
        <w:autoSpaceDE w:val="0"/>
        <w:autoSpaceDN w:val="0"/>
        <w:adjustRightInd w:val="0"/>
        <w:spacing w:after="0" w:line="275" w:lineRule="auto"/>
        <w:jc w:val="both"/>
        <w:rPr>
          <w:rFonts w:ascii="Sylfaen" w:hAnsi="Sylfaen" w:cs="Sylfaen"/>
          <w:color w:val="000000"/>
        </w:rPr>
      </w:pPr>
      <w:r w:rsidRPr="00C117FA">
        <w:rPr>
          <w:rFonts w:ascii="Sylfaen" w:hAnsi="Sylfaen" w:cs="Sylfaen"/>
          <w:color w:val="000000"/>
        </w:rPr>
        <w:t>განმცხადებელი განმარტავს, რომ</w:t>
      </w:r>
      <w:r w:rsidRPr="00C117FA">
        <w:rPr>
          <w:rFonts w:ascii="Sylfaen" w:hAnsi="Sylfaen" w:cs="Sylfaen"/>
          <w:color w:val="000000"/>
          <w:lang w:val="ka-GE"/>
        </w:rPr>
        <w:t xml:space="preserve"> </w:t>
      </w:r>
      <w:r w:rsidRPr="00C117FA">
        <w:rPr>
          <w:rFonts w:ascii="Sylfaen" w:hAnsi="Sylfaen" w:cs="Sylfaen"/>
          <w:color w:val="000000"/>
        </w:rPr>
        <w:t>დღეის მდგომარეობით</w:t>
      </w:r>
      <w:r>
        <w:rPr>
          <w:rFonts w:ascii="Sylfaen" w:hAnsi="Sylfaen" w:cs="Sylfaen"/>
          <w:color w:val="000000"/>
        </w:rPr>
        <w:t xml:space="preserve"> </w:t>
      </w:r>
      <w:r w:rsidRPr="00C117FA">
        <w:rPr>
          <w:rFonts w:ascii="Sylfaen" w:hAnsi="Sylfaen" w:cs="Sylfaen"/>
          <w:color w:val="000000"/>
        </w:rPr>
        <w:t xml:space="preserve">შპს </w:t>
      </w:r>
      <w:r>
        <w:rPr>
          <w:rFonts w:ascii="Sylfaen" w:hAnsi="Sylfaen" w:cs="Sylfaen"/>
          <w:color w:val="000000"/>
          <w:lang w:val="ka-GE"/>
        </w:rPr>
        <w:t>„</w:t>
      </w:r>
      <w:r w:rsidRPr="00C117FA">
        <w:rPr>
          <w:rFonts w:ascii="Sylfaen" w:hAnsi="Sylfaen" w:cs="Sylfaen"/>
          <w:color w:val="000000"/>
          <w:lang w:val="ka-GE"/>
        </w:rPr>
        <w:t>კარატ +”</w:t>
      </w:r>
      <w:r w:rsidRPr="00C117FA">
        <w:rPr>
          <w:rFonts w:ascii="Sylfaen" w:hAnsi="Sylfaen" w:cs="Sylfaen"/>
          <w:color w:val="000000"/>
        </w:rPr>
        <w:t xml:space="preserve"> (ს/ნ </w:t>
      </w:r>
      <w:r w:rsidRPr="00C117FA">
        <w:rPr>
          <w:rFonts w:ascii="Sylfaen" w:hAnsi="Sylfaen" w:cs="Sylfaen"/>
          <w:color w:val="000000"/>
          <w:lang w:val="ka-GE"/>
        </w:rPr>
        <w:t>404378749)</w:t>
      </w:r>
      <w:r>
        <w:rPr>
          <w:rFonts w:ascii="Sylfaen" w:hAnsi="Sylfaen" w:cs="Sylfaen"/>
          <w:color w:val="000000"/>
          <w:lang w:val="ka-GE"/>
        </w:rPr>
        <w:t xml:space="preserve"> </w:t>
      </w:r>
      <w:r w:rsidRPr="00C117FA">
        <w:rPr>
          <w:rFonts w:ascii="Sylfaen" w:hAnsi="Sylfaen" w:cs="Sylfaen"/>
          <w:color w:val="000000"/>
        </w:rPr>
        <w:t>არ ფუნქციონირებს</w:t>
      </w:r>
      <w:r w:rsidRPr="00C117FA">
        <w:rPr>
          <w:rFonts w:ascii="Sylfaen" w:hAnsi="Sylfaen" w:cs="Sylfaen"/>
          <w:color w:val="000000"/>
          <w:lang w:val="ka-GE"/>
        </w:rPr>
        <w:t>.</w:t>
      </w:r>
      <w:r w:rsidRPr="00C117FA">
        <w:rPr>
          <w:rFonts w:ascii="Sylfaen" w:hAnsi="Sylfaen" w:cs="Sylfaen"/>
          <w:color w:val="000000"/>
        </w:rPr>
        <w:t xml:space="preserve"> </w:t>
      </w:r>
      <w:r w:rsidRPr="00C117FA">
        <w:rPr>
          <w:rFonts w:ascii="Sylfaen" w:hAnsi="Sylfaen" w:cs="Sylfaen"/>
          <w:color w:val="000000"/>
          <w:lang w:val="ka-GE"/>
        </w:rPr>
        <w:t>მას</w:t>
      </w:r>
      <w:r w:rsidRPr="00C117FA">
        <w:rPr>
          <w:rFonts w:ascii="Sylfaen" w:hAnsi="Sylfaen" w:cs="Sylfaen"/>
          <w:color w:val="000000"/>
        </w:rPr>
        <w:t xml:space="preserve"> არ</w:t>
      </w:r>
      <w:r w:rsidRPr="00C117FA">
        <w:rPr>
          <w:rFonts w:ascii="Sylfaen" w:hAnsi="Sylfaen" w:cs="Sylfaen"/>
          <w:color w:val="000000"/>
          <w:lang w:val="ka-GE"/>
        </w:rPr>
        <w:t xml:space="preserve">ც ბალანსზე და არც საკუთრებაში არ </w:t>
      </w:r>
      <w:r w:rsidRPr="00C117FA">
        <w:rPr>
          <w:rFonts w:ascii="Sylfaen" w:hAnsi="Sylfaen" w:cs="Sylfaen"/>
          <w:color w:val="000000"/>
        </w:rPr>
        <w:t>გააჩნია უძრავ-მოძრავი ქონება. საწარმოს არ ერიცხება ასევე კრედიტორული დავალიანება სახელმწიფო ბიუჯეტის მიმართ და არ ჰყავს უზრუნველყოფილი კრედიტორები. არაუზრუნველყოფილ კრედიტორ</w:t>
      </w:r>
      <w:r w:rsidRPr="00C117FA">
        <w:rPr>
          <w:rFonts w:ascii="Sylfaen" w:hAnsi="Sylfaen" w:cs="Sylfaen"/>
          <w:color w:val="000000"/>
          <w:lang w:val="ka-GE"/>
        </w:rPr>
        <w:t xml:space="preserve">ს </w:t>
      </w:r>
      <w:r w:rsidRPr="00C117FA">
        <w:rPr>
          <w:rFonts w:ascii="Sylfaen" w:hAnsi="Sylfaen" w:cs="Sylfaen"/>
          <w:color w:val="000000"/>
        </w:rPr>
        <w:t>წარმოადგენ</w:t>
      </w:r>
      <w:r w:rsidRPr="00C117FA">
        <w:rPr>
          <w:rFonts w:ascii="Sylfaen" w:hAnsi="Sylfaen" w:cs="Sylfaen"/>
          <w:color w:val="000000"/>
          <w:lang w:val="ka-GE"/>
        </w:rPr>
        <w:t>ს</w:t>
      </w:r>
      <w:r w:rsidRPr="00C117FA">
        <w:rPr>
          <w:rFonts w:ascii="Sylfaen" w:hAnsi="Sylfaen" w:cs="Sylfaen"/>
          <w:color w:val="000000"/>
        </w:rPr>
        <w:t xml:space="preserve"> </w:t>
      </w:r>
      <w:r w:rsidRPr="00C117FA">
        <w:rPr>
          <w:rFonts w:ascii="Sylfaen" w:hAnsi="Sylfaen" w:cs="Sylfaen"/>
          <w:color w:val="000000"/>
          <w:lang w:val="ka-GE"/>
        </w:rPr>
        <w:t xml:space="preserve">შპს </w:t>
      </w:r>
      <w:r>
        <w:rPr>
          <w:rFonts w:ascii="Sylfaen" w:hAnsi="Sylfaen" w:cs="Sylfaen"/>
          <w:color w:val="000000"/>
          <w:lang w:val="ka-GE"/>
        </w:rPr>
        <w:t>„</w:t>
      </w:r>
      <w:r w:rsidRPr="00C117FA">
        <w:rPr>
          <w:rFonts w:ascii="Sylfaen" w:hAnsi="Sylfaen" w:cs="Sylfaen"/>
          <w:color w:val="000000"/>
          <w:lang w:val="ka-GE"/>
        </w:rPr>
        <w:t>რუსთავის აზოტი” (ს/კ 416293709), რომლის მიმართ კრედიტორული დავალიანება შეადგენს 3 631 764,16 (სამი მილიონ ექვსა</w:t>
      </w:r>
      <w:r>
        <w:rPr>
          <w:rFonts w:ascii="Sylfaen" w:hAnsi="Sylfaen" w:cs="Sylfaen"/>
          <w:color w:val="000000"/>
          <w:lang w:val="ka-GE"/>
        </w:rPr>
        <w:t>ს</w:t>
      </w:r>
      <w:r>
        <w:rPr>
          <w:rFonts w:ascii="Sylfaen" w:hAnsi="Sylfaen" w:cs="Sylfaen"/>
          <w:color w:val="000000"/>
        </w:rPr>
        <w:t xml:space="preserve"> </w:t>
      </w:r>
      <w:r w:rsidRPr="00C117FA">
        <w:rPr>
          <w:rFonts w:ascii="Sylfaen" w:hAnsi="Sylfaen" w:cs="Sylfaen"/>
          <w:color w:val="000000"/>
          <w:lang w:val="ka-GE"/>
        </w:rPr>
        <w:t>ოცდათერთმეტი ათას შვიდას სამოცდაოთხი მთელი</w:t>
      </w:r>
      <w:r>
        <w:rPr>
          <w:rFonts w:ascii="Sylfaen" w:hAnsi="Sylfaen" w:cs="Sylfaen"/>
          <w:color w:val="000000"/>
          <w:lang w:val="ka-GE"/>
        </w:rPr>
        <w:t>,</w:t>
      </w:r>
      <w:r w:rsidRPr="00C117FA">
        <w:rPr>
          <w:rFonts w:ascii="Sylfaen" w:hAnsi="Sylfaen" w:cs="Sylfaen"/>
          <w:color w:val="000000"/>
          <w:lang w:val="ka-GE"/>
        </w:rPr>
        <w:t xml:space="preserve"> თექვსმეტი) ლარს. </w:t>
      </w:r>
      <w:r w:rsidRPr="00C117FA">
        <w:rPr>
          <w:rFonts w:ascii="Sylfaen" w:hAnsi="Sylfaen" w:cs="Sylfaen"/>
          <w:color w:val="000000"/>
        </w:rPr>
        <w:t>განმცხადებლის მტკიცებით, მოვალეს არ შესწევს უნარი</w:t>
      </w:r>
      <w:r>
        <w:rPr>
          <w:rFonts w:ascii="Sylfaen" w:hAnsi="Sylfaen" w:cs="Sylfaen"/>
          <w:color w:val="000000"/>
          <w:lang w:val="ka-GE"/>
        </w:rPr>
        <w:t>,</w:t>
      </w:r>
      <w:r w:rsidRPr="00C117FA">
        <w:rPr>
          <w:rFonts w:ascii="Sylfaen" w:hAnsi="Sylfaen" w:cs="Sylfaen"/>
          <w:color w:val="000000"/>
        </w:rPr>
        <w:t xml:space="preserve"> დააკმაყოფილოს კრედიტორთა ვადამოსული მოთხოვნები და</w:t>
      </w:r>
      <w:r>
        <w:rPr>
          <w:rFonts w:ascii="Sylfaen" w:hAnsi="Sylfaen" w:cs="Sylfaen"/>
          <w:color w:val="000000"/>
          <w:lang w:val="ka-GE"/>
        </w:rPr>
        <w:t>,</w:t>
      </w:r>
      <w:r w:rsidRPr="00C117FA">
        <w:rPr>
          <w:rFonts w:ascii="Sylfaen" w:hAnsi="Sylfaen" w:cs="Sylfaen"/>
          <w:color w:val="000000"/>
        </w:rPr>
        <w:t xml:space="preserve"> ამასთან, უზრუნველყოს გაკოტრების საქმის წარმოებისათვის დამახასიათებელი საპროცესო ხარჯის დაფარვა.</w:t>
      </w:r>
    </w:p>
    <w:p w:rsidR="000541D4" w:rsidRPr="00C117FA" w:rsidRDefault="000541D4" w:rsidP="00CF573D">
      <w:pPr>
        <w:widowControl w:val="0"/>
        <w:autoSpaceDE w:val="0"/>
        <w:autoSpaceDN w:val="0"/>
        <w:adjustRightInd w:val="0"/>
        <w:spacing w:after="0" w:line="275" w:lineRule="auto"/>
        <w:jc w:val="both"/>
        <w:rPr>
          <w:rFonts w:ascii="Sylfaen" w:hAnsi="Sylfaen" w:cs="Sylfaen"/>
          <w:b/>
          <w:bCs/>
          <w:color w:val="000000"/>
        </w:rPr>
      </w:pPr>
      <w:r w:rsidRPr="00C117FA">
        <w:rPr>
          <w:rFonts w:ascii="Sylfaen" w:hAnsi="Sylfaen" w:cs="Sylfaen"/>
          <w:b/>
          <w:bCs/>
          <w:color w:val="000000"/>
        </w:rPr>
        <w:t>სასამართლო გაეცნო განცხადებას, მასზე თანდართულ დოკუმენტებს და მიიჩნევს, რომ</w:t>
      </w:r>
      <w:r>
        <w:rPr>
          <w:rFonts w:ascii="Sylfaen" w:hAnsi="Sylfaen" w:cs="Sylfaen"/>
          <w:b/>
          <w:bCs/>
          <w:color w:val="000000"/>
        </w:rPr>
        <w:t xml:space="preserve"> </w:t>
      </w:r>
      <w:r w:rsidRPr="00C117FA">
        <w:rPr>
          <w:rFonts w:ascii="Sylfaen" w:hAnsi="Sylfaen" w:cs="Sylfaen"/>
          <w:b/>
          <w:bCs/>
          <w:color w:val="000000"/>
        </w:rPr>
        <w:t xml:space="preserve">შპს </w:t>
      </w:r>
      <w:r>
        <w:rPr>
          <w:rFonts w:ascii="Sylfaen" w:hAnsi="Sylfaen" w:cs="Sylfaen"/>
          <w:b/>
          <w:bCs/>
          <w:color w:val="000000"/>
          <w:lang w:val="ka-GE"/>
        </w:rPr>
        <w:t>„</w:t>
      </w:r>
      <w:r w:rsidRPr="00C117FA">
        <w:rPr>
          <w:rFonts w:ascii="Sylfaen" w:hAnsi="Sylfaen" w:cs="Sylfaen"/>
          <w:b/>
          <w:bCs/>
          <w:color w:val="000000"/>
          <w:lang w:val="ka-GE"/>
        </w:rPr>
        <w:t>კარატ +”-ს</w:t>
      </w:r>
      <w:r w:rsidRPr="00C117FA">
        <w:rPr>
          <w:rFonts w:ascii="Sylfaen" w:hAnsi="Sylfaen" w:cs="Sylfaen"/>
          <w:b/>
          <w:bCs/>
          <w:color w:val="000000"/>
        </w:rPr>
        <w:t xml:space="preserve"> (ს/ნ </w:t>
      </w:r>
      <w:r w:rsidRPr="00C117FA">
        <w:rPr>
          <w:rFonts w:ascii="Sylfaen" w:hAnsi="Sylfaen" w:cs="Sylfaen"/>
          <w:b/>
          <w:bCs/>
          <w:color w:val="000000"/>
          <w:lang w:val="ka-GE"/>
        </w:rPr>
        <w:t xml:space="preserve">404378749) </w:t>
      </w:r>
      <w:r w:rsidRPr="00C117FA">
        <w:rPr>
          <w:rFonts w:ascii="Sylfaen" w:hAnsi="Sylfaen" w:cs="Sylfaen"/>
          <w:b/>
          <w:bCs/>
          <w:color w:val="000000"/>
        </w:rPr>
        <w:t>უარი უნდა ეთქვას განცხადების სასამართლო წარმოებაში მიღებაზე შემდეგი სახის საფუძველთა არსებობის გამო:</w:t>
      </w:r>
    </w:p>
    <w:p w:rsidR="000541D4" w:rsidRPr="00C117FA" w:rsidRDefault="000541D4" w:rsidP="00CF573D">
      <w:pPr>
        <w:widowControl w:val="0"/>
        <w:autoSpaceDE w:val="0"/>
        <w:autoSpaceDN w:val="0"/>
        <w:adjustRightInd w:val="0"/>
        <w:spacing w:after="0" w:line="275" w:lineRule="auto"/>
        <w:jc w:val="both"/>
        <w:rPr>
          <w:rFonts w:ascii="Sylfaen" w:hAnsi="Sylfaen" w:cs="Sylfaen"/>
          <w:color w:val="000000"/>
        </w:rPr>
      </w:pPr>
      <w:r>
        <w:rPr>
          <w:rFonts w:ascii="Sylfaen" w:hAnsi="Sylfaen" w:cs="Sylfaen"/>
          <w:color w:val="000000"/>
          <w:lang w:val="ka-GE"/>
        </w:rPr>
        <w:t>„</w:t>
      </w:r>
      <w:r w:rsidRPr="00C117FA">
        <w:rPr>
          <w:rFonts w:ascii="Sylfaen" w:hAnsi="Sylfaen" w:cs="Sylfaen"/>
          <w:color w:val="000000"/>
        </w:rPr>
        <w:t>გადახდისუუნარობის საქმის წარმოების შესახებ” საქართველოს კანონის მე-20 მუხლის მე-4 პუნქტის თანახმად, თუ მოვალე გადახდისუუნარობის შესახებ განცხადებით მოითხოვს გაკოტრებას და სასამართლო ხსენებული განცხადების საფუძველზე დაადგენს, რომ გადახდისუუნარობის შესახებ განცხადების შეტანის დროისათვის გაკოტრების დაწყების შემთხვევაში მოვალე თავისი ქონებით ვერ უზრუნველყოფს საპროცესო ხარჯების დაფარვას, სასამართლოს გამოაქვს განჩინება გადახდისუუნარობის შესახებ განცხადების წარმოებაში მიღებაზე უარის თქმის თაობაზე და მასში უთითებს, რომ მოვალე გაკოტრებულად გამოცხადდება რეგისტრაციის გაუქმების გზით, თუ ამ განჩინების გამოქვეყნებიდან ერთი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 ი</w:t>
      </w:r>
      <w:r>
        <w:rPr>
          <w:rFonts w:ascii="Sylfaen" w:hAnsi="Sylfaen" w:cs="Sylfaen"/>
          <w:color w:val="000000"/>
          <w:lang w:val="ka-GE"/>
        </w:rPr>
        <w:t>მა</w:t>
      </w:r>
      <w:r w:rsidRPr="00C117FA">
        <w:rPr>
          <w:rFonts w:ascii="Sylfaen" w:hAnsi="Sylfaen" w:cs="Sylfaen"/>
          <w:color w:val="000000"/>
        </w:rPr>
        <w:t xml:space="preserve">ვე კანონის მე-20 მუხლის მე-5 პუნქტის თანახმად, სასამართლო მოვალის კრედიტორის ინფორმირებისათვის ამ მუხლის მე-4 პუნქტით გათვალისწინებული განჩინების გამოტანიდან არაუგვიანეს მე-3 დღისა </w:t>
      </w:r>
      <w:r>
        <w:rPr>
          <w:rFonts w:ascii="Sylfaen" w:hAnsi="Sylfaen" w:cs="Sylfaen"/>
          <w:color w:val="000000"/>
          <w:lang w:val="ka-GE"/>
        </w:rPr>
        <w:t>„</w:t>
      </w:r>
      <w:r w:rsidRPr="00C117FA">
        <w:rPr>
          <w:rFonts w:ascii="Sylfaen" w:hAnsi="Sylfaen" w:cs="Sylfaen"/>
          <w:color w:val="000000"/>
        </w:rPr>
        <w:t xml:space="preserve">საქართველოს საკანონმდებლო მაცნეში” აქვეყნებს განჩინებას, რომელიც უნდა შეიცავდეს ინფორმაციას იმის თაობაზე, რომ მოვალის კრედიტორს შეუძლია მიმართოს სასამართლოს იმავე მოვალის მიმართ გადახდისუუნარობის შესახებ საქმის წარმოების დაწყებისა და მოვალის ქონებიდან მისი მოთხოვნის დაკმაყოფილების თაობაზე სასამართლოში გადახდისუუნარობის შესახებ განცხადების შეტანის გზით. მე-20 მუხლის მე-9 პუნქტის დანაწესის თანახმად კი, თუ ამ მუხლის მე-5 პუნქტით გათვალისწინებული ინფორმაციის გამოქვეყნებიდან ერთი თვის ვადაში კრედიტორი ამავე მუხლის მე-7 პუნქტით განსაზღვრულ გადახდისუუნარობის შესახებ განცხადებას არ შეიტანს სასამართლოში, სასამართლო მოვალეს გაკოტრებულად აცხადებს, რაც მოვალის რეგისტრაციის გაუქმების საფუძველია. </w:t>
      </w:r>
    </w:p>
    <w:p w:rsidR="000541D4" w:rsidRPr="00C117FA" w:rsidRDefault="000541D4" w:rsidP="00CF573D">
      <w:pPr>
        <w:widowControl w:val="0"/>
        <w:autoSpaceDE w:val="0"/>
        <w:autoSpaceDN w:val="0"/>
        <w:adjustRightInd w:val="0"/>
        <w:spacing w:after="0" w:line="275" w:lineRule="auto"/>
        <w:jc w:val="both"/>
        <w:rPr>
          <w:rFonts w:ascii="Sylfaen" w:hAnsi="Sylfaen" w:cs="Sylfaen"/>
          <w:color w:val="000000"/>
        </w:rPr>
      </w:pPr>
      <w:r w:rsidRPr="00C117FA">
        <w:rPr>
          <w:rFonts w:ascii="Sylfaen" w:hAnsi="Sylfaen" w:cs="Sylfaen"/>
          <w:color w:val="000000"/>
        </w:rPr>
        <w:t xml:space="preserve">შპს </w:t>
      </w:r>
      <w:r>
        <w:rPr>
          <w:rFonts w:ascii="Sylfaen" w:hAnsi="Sylfaen" w:cs="Sylfaen"/>
          <w:color w:val="000000"/>
          <w:lang w:val="ka-GE"/>
        </w:rPr>
        <w:t>„</w:t>
      </w:r>
      <w:r w:rsidRPr="00C117FA">
        <w:rPr>
          <w:rFonts w:ascii="Sylfaen" w:hAnsi="Sylfaen" w:cs="Sylfaen"/>
          <w:color w:val="000000"/>
          <w:lang w:val="ka-GE"/>
        </w:rPr>
        <w:t xml:space="preserve">კარატ +”-ს </w:t>
      </w:r>
      <w:r w:rsidRPr="00C117FA">
        <w:rPr>
          <w:rFonts w:ascii="Sylfaen" w:hAnsi="Sylfaen" w:cs="Sylfaen"/>
          <w:color w:val="000000"/>
        </w:rPr>
        <w:t xml:space="preserve">(ს/ნ </w:t>
      </w:r>
      <w:r w:rsidRPr="00C117FA">
        <w:rPr>
          <w:rFonts w:ascii="Sylfaen" w:hAnsi="Sylfaen" w:cs="Sylfaen"/>
          <w:color w:val="000000"/>
          <w:lang w:val="ka-GE"/>
        </w:rPr>
        <w:t xml:space="preserve">404378749) </w:t>
      </w:r>
      <w:r w:rsidRPr="00C117FA">
        <w:rPr>
          <w:rFonts w:ascii="Sylfaen" w:hAnsi="Sylfaen" w:cs="Sylfaen"/>
          <w:color w:val="000000"/>
        </w:rPr>
        <w:t>მისი ქონების სიმცირისა და აქტივის დაბალი ღირებულების სამტკიცებლად სასამართლოსათვის წარდგენილი აქვს მთელი რიგი მტკიცებულებები. კერძოდ, წარმოდგენილია ცნობა შემოსავლების სამსახურიდან, სადაც აღნიშნულია, რომ საწარმოს ანგარიშსწორების ანგარიში გახსნილი აქვს</w:t>
      </w:r>
      <w:r>
        <w:rPr>
          <w:rFonts w:ascii="Sylfaen" w:hAnsi="Sylfaen" w:cs="Sylfaen"/>
          <w:color w:val="000000"/>
        </w:rPr>
        <w:t xml:space="preserve"> </w:t>
      </w:r>
      <w:r w:rsidRPr="00C117FA">
        <w:rPr>
          <w:rFonts w:ascii="Sylfaen" w:hAnsi="Sylfaen" w:cs="Sylfaen"/>
          <w:color w:val="000000"/>
          <w:lang w:val="ka-GE"/>
        </w:rPr>
        <w:t xml:space="preserve">სს </w:t>
      </w:r>
      <w:r>
        <w:rPr>
          <w:rFonts w:ascii="Sylfaen" w:hAnsi="Sylfaen" w:cs="Sylfaen"/>
          <w:color w:val="000000"/>
          <w:lang w:val="ka-GE"/>
        </w:rPr>
        <w:t>„</w:t>
      </w:r>
      <w:r w:rsidRPr="00C117FA">
        <w:rPr>
          <w:rFonts w:ascii="Sylfaen" w:hAnsi="Sylfaen" w:cs="Sylfaen"/>
          <w:color w:val="000000"/>
          <w:lang w:val="ka-GE"/>
        </w:rPr>
        <w:t xml:space="preserve">საქართველოს ბანკსა” და სს </w:t>
      </w:r>
      <w:r>
        <w:rPr>
          <w:rFonts w:ascii="Sylfaen" w:hAnsi="Sylfaen" w:cs="Sylfaen"/>
          <w:color w:val="000000"/>
          <w:lang w:val="ka-GE"/>
        </w:rPr>
        <w:t>„</w:t>
      </w:r>
      <w:r w:rsidRPr="00C117FA">
        <w:rPr>
          <w:rFonts w:ascii="Sylfaen" w:hAnsi="Sylfaen" w:cs="Sylfaen"/>
          <w:color w:val="000000"/>
          <w:lang w:val="ka-GE"/>
        </w:rPr>
        <w:t>თიბისი ბანკში”</w:t>
      </w:r>
      <w:r w:rsidRPr="00C117FA">
        <w:rPr>
          <w:rFonts w:ascii="Sylfaen" w:hAnsi="Sylfaen" w:cs="Sylfaen"/>
          <w:color w:val="000000"/>
        </w:rPr>
        <w:t>.</w:t>
      </w:r>
      <w:r>
        <w:rPr>
          <w:rFonts w:ascii="Sylfaen" w:hAnsi="Sylfaen" w:cs="Sylfaen"/>
          <w:color w:val="000000"/>
        </w:rPr>
        <w:t xml:space="preserve"> </w:t>
      </w:r>
      <w:r w:rsidRPr="00C117FA">
        <w:rPr>
          <w:rFonts w:ascii="Sylfaen" w:hAnsi="Sylfaen" w:cs="Sylfaen"/>
          <w:color w:val="000000"/>
          <w:lang w:val="ka-GE"/>
        </w:rPr>
        <w:t xml:space="preserve">სს </w:t>
      </w:r>
      <w:r>
        <w:rPr>
          <w:rFonts w:ascii="Sylfaen" w:hAnsi="Sylfaen" w:cs="Sylfaen"/>
          <w:color w:val="000000"/>
          <w:lang w:val="ka-GE"/>
        </w:rPr>
        <w:t>„</w:t>
      </w:r>
      <w:r w:rsidRPr="00C117FA">
        <w:rPr>
          <w:rFonts w:ascii="Sylfaen" w:hAnsi="Sylfaen" w:cs="Sylfaen"/>
          <w:color w:val="000000"/>
          <w:lang w:val="ka-GE"/>
        </w:rPr>
        <w:t xml:space="preserve">თიბისი ბანკიდან” </w:t>
      </w:r>
      <w:r w:rsidRPr="00C117FA">
        <w:rPr>
          <w:rFonts w:ascii="Sylfaen" w:hAnsi="Sylfaen" w:cs="Sylfaen"/>
          <w:color w:val="000000"/>
        </w:rPr>
        <w:t>წარმოდგენილი</w:t>
      </w:r>
      <w:r w:rsidRPr="00C117FA">
        <w:rPr>
          <w:rFonts w:ascii="Sylfaen" w:hAnsi="Sylfaen" w:cs="Sylfaen"/>
          <w:color w:val="000000"/>
          <w:lang w:val="ka-GE"/>
        </w:rPr>
        <w:t xml:space="preserve"> საბანკო ამონაწერების მიხედვით</w:t>
      </w:r>
      <w:r w:rsidRPr="00C117FA">
        <w:rPr>
          <w:rFonts w:ascii="Sylfaen" w:hAnsi="Sylfaen" w:cs="Sylfaen"/>
          <w:color w:val="000000"/>
        </w:rPr>
        <w:t xml:space="preserve"> 2013 წლის </w:t>
      </w:r>
      <w:r w:rsidRPr="00C117FA">
        <w:rPr>
          <w:rFonts w:ascii="Sylfaen" w:hAnsi="Sylfaen" w:cs="Sylfaen"/>
          <w:color w:val="000000"/>
          <w:lang w:val="ka-GE"/>
        </w:rPr>
        <w:t>10 დეკემბრის მდგომარეობით საწარმოს</w:t>
      </w:r>
      <w:r w:rsidRPr="00C117FA">
        <w:rPr>
          <w:rFonts w:ascii="Sylfaen" w:hAnsi="Sylfaen" w:cs="Sylfaen"/>
          <w:color w:val="000000"/>
        </w:rPr>
        <w:t xml:space="preserve"> </w:t>
      </w:r>
      <w:r w:rsidRPr="00C117FA">
        <w:rPr>
          <w:rFonts w:ascii="Sylfaen" w:hAnsi="Sylfaen" w:cs="Sylfaen"/>
          <w:color w:val="000000"/>
          <w:lang w:val="ka-GE"/>
        </w:rPr>
        <w:t xml:space="preserve">საბანკო ანგარიშზე თანხა არ ერიცხება, ხოლო სს ”საქართველოს ბანკიდან” წარმოდგენილი 2013 წლის 12 დეკემბრის ცნობით ირკვევა რომ საბანკო ანგარიშზე რიცხული ნაშთი შეადგენს 0,79 ლარს. განცხადებაში ასევე მითითებულია, რომ კომპანიის სალაროში ნაშთის სახით არსებული თანხა შეადგენს 120 (ას ოცი) ლარს. </w:t>
      </w:r>
      <w:r w:rsidRPr="00C117FA">
        <w:rPr>
          <w:rFonts w:ascii="Sylfaen" w:hAnsi="Sylfaen" w:cs="Sylfaen"/>
          <w:color w:val="000000"/>
        </w:rPr>
        <w:t xml:space="preserve">განმცხადებლის მიერ ასევე წარმოდგენილია სსიპ საქართველოს შინაგან საქმეთა სამინისტროს მომსახურების სააგენტოს მიერ 2013 წლის </w:t>
      </w:r>
      <w:r w:rsidRPr="00C117FA">
        <w:rPr>
          <w:rFonts w:ascii="Sylfaen" w:hAnsi="Sylfaen" w:cs="Sylfaen"/>
          <w:color w:val="000000"/>
          <w:lang w:val="ka-GE"/>
        </w:rPr>
        <w:t>12 დეკემბერს</w:t>
      </w:r>
      <w:r w:rsidRPr="00C117FA">
        <w:rPr>
          <w:rFonts w:ascii="Sylfaen" w:hAnsi="Sylfaen" w:cs="Sylfaen"/>
          <w:color w:val="000000"/>
        </w:rPr>
        <w:t xml:space="preserve"> გაცემული ცნობა, რომ შპს </w:t>
      </w:r>
      <w:r>
        <w:rPr>
          <w:rFonts w:ascii="Sylfaen" w:hAnsi="Sylfaen" w:cs="Sylfaen"/>
          <w:color w:val="000000"/>
          <w:lang w:val="ka-GE"/>
        </w:rPr>
        <w:t>„</w:t>
      </w:r>
      <w:r w:rsidRPr="00C117FA">
        <w:rPr>
          <w:rFonts w:ascii="Sylfaen" w:hAnsi="Sylfaen" w:cs="Sylfaen"/>
          <w:color w:val="000000"/>
          <w:lang w:val="ka-GE"/>
        </w:rPr>
        <w:t>კარატ +”-ის</w:t>
      </w:r>
      <w:r w:rsidRPr="00C117FA">
        <w:rPr>
          <w:rFonts w:ascii="Sylfaen" w:hAnsi="Sylfaen" w:cs="Sylfaen"/>
          <w:color w:val="000000"/>
        </w:rPr>
        <w:t xml:space="preserve"> (ს/ნ </w:t>
      </w:r>
      <w:r w:rsidRPr="00C117FA">
        <w:rPr>
          <w:rFonts w:ascii="Sylfaen" w:hAnsi="Sylfaen" w:cs="Sylfaen"/>
          <w:color w:val="000000"/>
          <w:lang w:val="ka-GE"/>
        </w:rPr>
        <w:t xml:space="preserve">404378749) </w:t>
      </w:r>
      <w:r w:rsidRPr="00C117FA">
        <w:rPr>
          <w:rFonts w:ascii="Sylfaen" w:hAnsi="Sylfaen" w:cs="Sylfaen"/>
          <w:color w:val="000000"/>
        </w:rPr>
        <w:t xml:space="preserve">სახელზე რაიმე მექანიკური სატრანსპორტო საშუალება არ არის რეგისტრირებული. სსიპ საჯარო რეესტრის ეროვნული სააგენტოს 2013 წლის </w:t>
      </w:r>
      <w:r w:rsidRPr="00C117FA">
        <w:rPr>
          <w:rFonts w:ascii="Sylfaen" w:hAnsi="Sylfaen" w:cs="Sylfaen"/>
          <w:color w:val="000000"/>
          <w:lang w:val="ka-GE"/>
        </w:rPr>
        <w:t xml:space="preserve">12 დეკემბრის </w:t>
      </w:r>
      <w:r w:rsidRPr="00C117FA">
        <w:rPr>
          <w:rFonts w:ascii="Sylfaen" w:hAnsi="Sylfaen" w:cs="Sylfaen"/>
          <w:color w:val="000000"/>
        </w:rPr>
        <w:t xml:space="preserve">ცნობის თანახმად, შპს </w:t>
      </w:r>
      <w:r>
        <w:rPr>
          <w:rFonts w:ascii="Sylfaen" w:hAnsi="Sylfaen" w:cs="Sylfaen"/>
          <w:color w:val="000000"/>
          <w:lang w:val="ka-GE"/>
        </w:rPr>
        <w:t>„</w:t>
      </w:r>
      <w:r w:rsidRPr="00C117FA">
        <w:rPr>
          <w:rFonts w:ascii="Sylfaen" w:hAnsi="Sylfaen" w:cs="Sylfaen"/>
          <w:color w:val="000000"/>
          <w:lang w:val="ka-GE"/>
        </w:rPr>
        <w:t>კარატ +”-ს</w:t>
      </w:r>
      <w:r w:rsidRPr="00C117FA">
        <w:rPr>
          <w:rFonts w:ascii="Sylfaen" w:hAnsi="Sylfaen" w:cs="Sylfaen"/>
          <w:color w:val="000000"/>
        </w:rPr>
        <w:t xml:space="preserve"> (ს/ნ </w:t>
      </w:r>
      <w:r w:rsidRPr="00C117FA">
        <w:rPr>
          <w:rFonts w:ascii="Sylfaen" w:hAnsi="Sylfaen" w:cs="Sylfaen"/>
          <w:color w:val="000000"/>
          <w:lang w:val="ka-GE"/>
        </w:rPr>
        <w:t xml:space="preserve">404378749) </w:t>
      </w:r>
      <w:r w:rsidRPr="00C117FA">
        <w:rPr>
          <w:rFonts w:ascii="Sylfaen" w:hAnsi="Sylfaen" w:cs="Sylfaen"/>
          <w:color w:val="000000"/>
        </w:rPr>
        <w:t xml:space="preserve">საჯარო რეესტრში არსებული განცხადებებისა და უფლებების რეგისტრაციის ელექტრონული წიგნის მონაცემებით </w:t>
      </w:r>
      <w:r w:rsidRPr="00C117FA">
        <w:rPr>
          <w:rFonts w:ascii="Sylfaen" w:hAnsi="Sylfaen" w:cs="Sylfaen"/>
          <w:color w:val="000000"/>
          <w:lang w:val="ka-GE"/>
        </w:rPr>
        <w:t>უძრავი</w:t>
      </w:r>
      <w:r w:rsidRPr="00C117FA">
        <w:rPr>
          <w:rFonts w:ascii="Sylfaen" w:hAnsi="Sylfaen" w:cs="Sylfaen"/>
          <w:color w:val="000000"/>
        </w:rPr>
        <w:t xml:space="preserve"> საკუთრება არ აქვს რეგისტრირებული. </w:t>
      </w:r>
    </w:p>
    <w:p w:rsidR="000541D4" w:rsidRPr="00C117FA" w:rsidRDefault="000541D4" w:rsidP="00CF573D">
      <w:pPr>
        <w:widowControl w:val="0"/>
        <w:autoSpaceDE w:val="0"/>
        <w:autoSpaceDN w:val="0"/>
        <w:adjustRightInd w:val="0"/>
        <w:spacing w:after="0" w:line="275" w:lineRule="auto"/>
        <w:jc w:val="both"/>
        <w:rPr>
          <w:rFonts w:ascii="Sylfaen" w:hAnsi="Sylfaen" w:cs="Sylfaen"/>
          <w:color w:val="000000"/>
          <w:lang w:val="ka-GE"/>
        </w:rPr>
      </w:pPr>
      <w:r>
        <w:rPr>
          <w:rFonts w:ascii="Sylfaen" w:hAnsi="Sylfaen" w:cs="Sylfaen"/>
          <w:color w:val="000000"/>
          <w:lang w:val="ka-GE"/>
        </w:rPr>
        <w:t>„</w:t>
      </w:r>
      <w:r w:rsidRPr="00C117FA">
        <w:rPr>
          <w:rFonts w:ascii="Sylfaen" w:hAnsi="Sylfaen" w:cs="Sylfaen"/>
          <w:color w:val="000000"/>
        </w:rPr>
        <w:t xml:space="preserve">გადახდისუუნარობის საქმის წარმოების შესახებ” საქართველოს კანონის 21-ე მუხლის პირველი პუნქტის </w:t>
      </w:r>
      <w:r>
        <w:rPr>
          <w:rFonts w:ascii="Sylfaen" w:hAnsi="Sylfaen" w:cs="Sylfaen"/>
          <w:color w:val="000000"/>
          <w:lang w:val="ka-GE"/>
        </w:rPr>
        <w:t>„</w:t>
      </w:r>
      <w:r w:rsidRPr="00C117FA">
        <w:rPr>
          <w:rFonts w:ascii="Sylfaen" w:hAnsi="Sylfaen" w:cs="Sylfaen"/>
          <w:color w:val="000000"/>
        </w:rPr>
        <w:t>ა” ქვეპუნქტის თანახმად, გადახდისუუნარობის შესახებ განცხადების წარმოებაში მიღების თაობაზე განჩინებით ინიშნება მეურვე. აღნიშნული კანონის 26-ე მუხლის პირველი პუნქტით მეურვის უფლებამოსილების განხორციელება დაკისრებული აქვს საქართველოს იუსტიციის სამინისტროს მმართველოს სფეროში შემავალ საჯარო სამართლის იურიდიულ პირს - აღსრულების ეროვნულ ბიუროს. ი</w:t>
      </w:r>
      <w:r>
        <w:rPr>
          <w:rFonts w:ascii="Sylfaen" w:hAnsi="Sylfaen" w:cs="Sylfaen"/>
          <w:color w:val="000000"/>
          <w:lang w:val="ka-GE"/>
        </w:rPr>
        <w:t>მა</w:t>
      </w:r>
      <w:r w:rsidRPr="00C117FA">
        <w:rPr>
          <w:rFonts w:ascii="Sylfaen" w:hAnsi="Sylfaen" w:cs="Sylfaen"/>
          <w:color w:val="000000"/>
        </w:rPr>
        <w:t xml:space="preserve">ვე კანონის 26-ე მუხლის მე-3 პუნქტის თანახმად, მეურვის უფლებამოსილების განხორციელებასთან დაკავშირებული აღსრულების ეროვნული ბიუროს მომსახურების საფასურის ოდენობა განსაზღვრულია საქართველოს იუსტიციის მინისტრის ბრძანებით. მომსახურების საფასური ანაზღაურდება სამეურვეო ქონებიდან. საქართველოს იუსტიციის მინისტრის 2010 წლის 30 ივლისის </w:t>
      </w:r>
      <w:r>
        <w:rPr>
          <w:rFonts w:ascii="Sylfaen" w:hAnsi="Sylfaen" w:cs="Sylfaen"/>
          <w:color w:val="000000"/>
          <w:lang w:val="ru-RU"/>
        </w:rPr>
        <w:t>№</w:t>
      </w:r>
      <w:r w:rsidRPr="00C117FA">
        <w:rPr>
          <w:rFonts w:ascii="Sylfaen" w:hAnsi="Sylfaen" w:cs="Sylfaen"/>
          <w:color w:val="000000"/>
        </w:rPr>
        <w:t xml:space="preserve">144 ბრძანებით დამტკიცდა </w:t>
      </w:r>
      <w:r>
        <w:rPr>
          <w:rFonts w:ascii="Sylfaen" w:hAnsi="Sylfaen" w:cs="Sylfaen"/>
          <w:color w:val="000000"/>
          <w:lang w:val="ka-GE"/>
        </w:rPr>
        <w:t>„</w:t>
      </w:r>
      <w:r w:rsidRPr="00C117FA">
        <w:rPr>
          <w:rFonts w:ascii="Sylfaen" w:hAnsi="Sylfaen" w:cs="Sylfaen"/>
          <w:color w:val="000000"/>
        </w:rPr>
        <w:t xml:space="preserve">სააღსრულებო წარმოებათა შესახებ” საქართველოს კანონით გათვალისწინებული საფასურის ოდენობისა და გადახდის წესი. ამ ნორმატიული აქტის მე-9 მუხლის პირველი პუნქტის თანახმად, აღსრულების ეროვნული ბიუროს მიერ გადახდისუუნარობის საქმის წარმოებისას მეურვის ფუნქციის განხორციელებისას მომსახურების გაწევის საფასური შეადგენს სამეურვეო ქონების საბაზრო ღირებულების 7%-ს, მაგრამ არანაკლებ 5000 ლარისა. </w:t>
      </w:r>
    </w:p>
    <w:p w:rsidR="000541D4" w:rsidRPr="00C117FA" w:rsidRDefault="000541D4" w:rsidP="00CF573D">
      <w:pPr>
        <w:widowControl w:val="0"/>
        <w:autoSpaceDE w:val="0"/>
        <w:autoSpaceDN w:val="0"/>
        <w:adjustRightInd w:val="0"/>
        <w:spacing w:after="0" w:line="275" w:lineRule="auto"/>
        <w:jc w:val="both"/>
        <w:rPr>
          <w:rFonts w:ascii="Sylfaen" w:hAnsi="Sylfaen" w:cs="Sylfaen"/>
          <w:color w:val="000000"/>
          <w:lang w:val="ka-GE"/>
        </w:rPr>
      </w:pPr>
      <w:r w:rsidRPr="00C117FA">
        <w:rPr>
          <w:rFonts w:ascii="Sylfaen" w:hAnsi="Sylfaen" w:cs="Sylfaen"/>
          <w:color w:val="000000"/>
        </w:rPr>
        <w:t xml:space="preserve">განსახილველ შემთხვევაში მოვალე შპს </w:t>
      </w:r>
      <w:r>
        <w:rPr>
          <w:rFonts w:ascii="Sylfaen" w:hAnsi="Sylfaen" w:cs="Sylfaen"/>
          <w:color w:val="000000"/>
          <w:lang w:val="ka-GE"/>
        </w:rPr>
        <w:t>„</w:t>
      </w:r>
      <w:r w:rsidRPr="00C117FA">
        <w:rPr>
          <w:rFonts w:ascii="Sylfaen" w:hAnsi="Sylfaen" w:cs="Sylfaen"/>
          <w:color w:val="000000"/>
          <w:lang w:val="ka-GE"/>
        </w:rPr>
        <w:t>კარატ +”-ს</w:t>
      </w:r>
      <w:r w:rsidRPr="00C117FA">
        <w:rPr>
          <w:rFonts w:ascii="Sylfaen" w:hAnsi="Sylfaen" w:cs="Sylfaen"/>
          <w:color w:val="000000"/>
        </w:rPr>
        <w:t xml:space="preserve"> (ს/ნ </w:t>
      </w:r>
      <w:r w:rsidRPr="00C117FA">
        <w:rPr>
          <w:rFonts w:ascii="Sylfaen" w:hAnsi="Sylfaen" w:cs="Sylfaen"/>
          <w:color w:val="000000"/>
          <w:lang w:val="ka-GE"/>
        </w:rPr>
        <w:t xml:space="preserve">404378749) </w:t>
      </w:r>
      <w:r w:rsidRPr="00C117FA">
        <w:rPr>
          <w:rFonts w:ascii="Sylfaen" w:hAnsi="Sylfaen" w:cs="Sylfaen"/>
          <w:color w:val="000000"/>
        </w:rPr>
        <w:t>აქტივები არ გააჩნია.</w:t>
      </w:r>
      <w:r w:rsidRPr="00C117FA">
        <w:rPr>
          <w:rFonts w:ascii="Sylfaen" w:hAnsi="Sylfaen" w:cs="Sylfaen"/>
          <w:color w:val="000000"/>
          <w:lang w:val="ka-GE"/>
        </w:rPr>
        <w:t xml:space="preserve"> </w:t>
      </w:r>
      <w:r w:rsidRPr="00C117FA">
        <w:rPr>
          <w:rFonts w:ascii="Sylfaen" w:hAnsi="Sylfaen" w:cs="Sylfaen"/>
          <w:color w:val="000000"/>
        </w:rPr>
        <w:t>გადახდისუუნარობის (გაკოტრების) საქმის წარმოების დაწყების შემთხვევაში წინასწარ</w:t>
      </w:r>
      <w:r>
        <w:rPr>
          <w:rFonts w:ascii="Sylfaen" w:hAnsi="Sylfaen" w:cs="Sylfaen"/>
          <w:color w:val="000000"/>
          <w:lang w:val="ru-RU"/>
        </w:rPr>
        <w:t>-</w:t>
      </w:r>
      <w:r w:rsidRPr="00C117FA">
        <w:rPr>
          <w:rFonts w:ascii="Sylfaen" w:hAnsi="Sylfaen" w:cs="Sylfaen"/>
          <w:color w:val="000000"/>
        </w:rPr>
        <w:t xml:space="preserve"> განჭვრეტადი ხარჯის ოდენობა არის მინიმუმ 5000 ლარი. ასეთ პირობებში ცხადი ხდება, რომ გადახდისუუნარობის (გაკოტრების) საქმის წარმოების დაწყება არათუ ასეთი წარმოების მიზნის - მოვალის ფინანსური სიძნელეების გადაჭრასა და კრედიტორთა მოთხოვნების დაკმაყოფილებას</w:t>
      </w:r>
      <w:r>
        <w:rPr>
          <w:rFonts w:ascii="Sylfaen" w:hAnsi="Sylfaen" w:cs="Sylfaen"/>
          <w:color w:val="000000"/>
          <w:lang w:val="ka-GE"/>
        </w:rPr>
        <w:t>,</w:t>
      </w:r>
      <w:r w:rsidRPr="00C117FA">
        <w:rPr>
          <w:rFonts w:ascii="Sylfaen" w:hAnsi="Sylfaen" w:cs="Sylfaen"/>
          <w:color w:val="000000"/>
        </w:rPr>
        <w:t xml:space="preserve"> ან ამის შეუძლებლობის შემთხვევაში მოვალის ქონების რელიზაციით მიღებული თანხების განაწილებით კრედ</w:t>
      </w:r>
      <w:r w:rsidRPr="00C117FA">
        <w:rPr>
          <w:rFonts w:ascii="Sylfaen" w:hAnsi="Sylfaen" w:cs="Sylfaen"/>
          <w:color w:val="000000"/>
          <w:lang w:val="ka-GE"/>
        </w:rPr>
        <w:t>ი</w:t>
      </w:r>
      <w:r w:rsidRPr="00C117FA">
        <w:rPr>
          <w:rFonts w:ascii="Sylfaen" w:hAnsi="Sylfaen" w:cs="Sylfaen"/>
          <w:color w:val="000000"/>
        </w:rPr>
        <w:t xml:space="preserve">ტორთა მოთხოვნების დაკმაყოფილების მიღწევის შესაძლებლობას უზრუნველყოფს, არამედ გაკოტრების წარმოებისათვის აუცილებელი ხარჯის დაფარვაც კი შეუძლებელია. ამდენად, სასამართლო მიიჩნევს, რომ არსებობს </w:t>
      </w:r>
      <w:r>
        <w:rPr>
          <w:rFonts w:ascii="Sylfaen" w:hAnsi="Sylfaen" w:cs="Sylfaen"/>
          <w:color w:val="000000"/>
          <w:lang w:val="ka-GE"/>
        </w:rPr>
        <w:t>„</w:t>
      </w:r>
      <w:r w:rsidRPr="00C117FA">
        <w:rPr>
          <w:rFonts w:ascii="Sylfaen" w:hAnsi="Sylfaen" w:cs="Sylfaen"/>
          <w:color w:val="000000"/>
        </w:rPr>
        <w:t>გადახდისუუნარობის საქმის წარმოების შესახებ” საქართველოს კანონის მე-20 მუხლის მე-4 პუნქტით გათვალისწინებული ის საფუძველი, რომელიც გამორიცხავს გადახდისუუნარობის შესახებ განცხადების წარმოებაში მიღების შესაძლებლობას.</w:t>
      </w:r>
    </w:p>
    <w:p w:rsidR="000541D4" w:rsidRDefault="000541D4" w:rsidP="00CF573D">
      <w:pPr>
        <w:widowControl w:val="0"/>
        <w:autoSpaceDE w:val="0"/>
        <w:autoSpaceDN w:val="0"/>
        <w:adjustRightInd w:val="0"/>
        <w:spacing w:after="0" w:line="275" w:lineRule="auto"/>
        <w:jc w:val="both"/>
        <w:rPr>
          <w:rFonts w:ascii="Sylfaen" w:hAnsi="Sylfaen" w:cs="Sylfaen"/>
          <w:color w:val="000000"/>
        </w:rPr>
      </w:pPr>
      <w:r w:rsidRPr="00C117FA">
        <w:rPr>
          <w:rFonts w:ascii="Sylfaen" w:hAnsi="Sylfaen" w:cs="Sylfaen"/>
          <w:color w:val="000000"/>
        </w:rPr>
        <w:t xml:space="preserve">სასამართლომ იხელმძღვანელა </w:t>
      </w:r>
      <w:r>
        <w:rPr>
          <w:rFonts w:ascii="Sylfaen" w:hAnsi="Sylfaen" w:cs="Sylfaen"/>
          <w:color w:val="000000"/>
          <w:lang w:val="ka-GE"/>
        </w:rPr>
        <w:t>„</w:t>
      </w:r>
      <w:r w:rsidRPr="00C117FA">
        <w:rPr>
          <w:rFonts w:ascii="Sylfaen" w:hAnsi="Sylfaen" w:cs="Sylfaen"/>
          <w:color w:val="000000"/>
        </w:rPr>
        <w:t>გადახდისუუნარობის საქმის წარმოების შესახებ</w:t>
      </w:r>
      <w:r>
        <w:rPr>
          <w:rFonts w:ascii="Sylfaen" w:hAnsi="Sylfaen" w:cs="Sylfaen"/>
          <w:color w:val="000000"/>
          <w:lang w:val="ka-GE"/>
        </w:rPr>
        <w:t>“</w:t>
      </w:r>
      <w:r w:rsidRPr="00C117FA">
        <w:rPr>
          <w:rFonts w:ascii="Sylfaen" w:hAnsi="Sylfaen" w:cs="Sylfaen"/>
          <w:color w:val="000000"/>
        </w:rPr>
        <w:t xml:space="preserve"> საქართველოს კანონის მე-7, მე-8, მე-20 მუხლებით, საქართველოს სამოქალაქო საპროცესო კოდექსის 284-285-ე მუხლებით და</w:t>
      </w:r>
    </w:p>
    <w:p w:rsidR="000541D4" w:rsidRPr="00C117FA" w:rsidRDefault="000541D4" w:rsidP="00CF573D">
      <w:pPr>
        <w:widowControl w:val="0"/>
        <w:autoSpaceDE w:val="0"/>
        <w:autoSpaceDN w:val="0"/>
        <w:adjustRightInd w:val="0"/>
        <w:spacing w:after="0" w:line="275" w:lineRule="auto"/>
        <w:jc w:val="center"/>
        <w:rPr>
          <w:rFonts w:ascii="Sylfaen" w:hAnsi="Sylfaen" w:cs="Sylfaen"/>
          <w:b/>
          <w:bCs/>
          <w:color w:val="000000"/>
        </w:rPr>
      </w:pPr>
      <w:r w:rsidRPr="00C117FA">
        <w:rPr>
          <w:rFonts w:ascii="Sylfaen" w:hAnsi="Sylfaen" w:cs="Sylfaen"/>
          <w:b/>
          <w:bCs/>
          <w:color w:val="000000"/>
        </w:rPr>
        <w:t>დ ა ა დ გ ი ნ ა :</w:t>
      </w:r>
    </w:p>
    <w:p w:rsidR="000541D4" w:rsidRPr="00C117FA" w:rsidRDefault="000541D4" w:rsidP="00CF573D">
      <w:pPr>
        <w:widowControl w:val="0"/>
        <w:numPr>
          <w:ilvl w:val="0"/>
          <w:numId w:val="1"/>
        </w:numPr>
        <w:autoSpaceDE w:val="0"/>
        <w:autoSpaceDN w:val="0"/>
        <w:adjustRightInd w:val="0"/>
        <w:spacing w:after="0" w:line="275" w:lineRule="auto"/>
        <w:ind w:left="0" w:firstLine="0"/>
        <w:jc w:val="both"/>
        <w:rPr>
          <w:rFonts w:ascii="Sylfaen" w:hAnsi="Sylfaen" w:cs="Sylfaen"/>
        </w:rPr>
      </w:pPr>
      <w:r w:rsidRPr="00C117FA">
        <w:rPr>
          <w:rFonts w:ascii="Sylfaen" w:hAnsi="Sylfaen" w:cs="Sylfaen"/>
          <w:color w:val="000000"/>
        </w:rPr>
        <w:t>შპს</w:t>
      </w:r>
      <w:r w:rsidRPr="00C117FA">
        <w:rPr>
          <w:rFonts w:ascii="Sylfaen" w:hAnsi="Sylfaen" w:cs="Sylfaen"/>
          <w:color w:val="000000"/>
          <w:lang w:val="ka-GE"/>
        </w:rPr>
        <w:t xml:space="preserve"> </w:t>
      </w:r>
      <w:r>
        <w:rPr>
          <w:rFonts w:ascii="Sylfaen" w:hAnsi="Sylfaen" w:cs="Sylfaen"/>
          <w:color w:val="000000"/>
          <w:lang w:val="ka-GE"/>
        </w:rPr>
        <w:t>„</w:t>
      </w:r>
      <w:r w:rsidRPr="00C117FA">
        <w:rPr>
          <w:rFonts w:ascii="Sylfaen" w:hAnsi="Sylfaen" w:cs="Sylfaen"/>
          <w:color w:val="000000"/>
          <w:lang w:val="ka-GE"/>
        </w:rPr>
        <w:t>კარატ +”-ს</w:t>
      </w:r>
      <w:r w:rsidRPr="00C117FA">
        <w:rPr>
          <w:rFonts w:ascii="Sylfaen" w:hAnsi="Sylfaen" w:cs="Sylfaen"/>
          <w:color w:val="000000"/>
        </w:rPr>
        <w:t xml:space="preserve"> (ს/ნ </w:t>
      </w:r>
      <w:r w:rsidRPr="00C117FA">
        <w:rPr>
          <w:rFonts w:ascii="Sylfaen" w:hAnsi="Sylfaen" w:cs="Sylfaen"/>
          <w:color w:val="000000"/>
          <w:lang w:val="ka-GE"/>
        </w:rPr>
        <w:t xml:space="preserve">404378749) </w:t>
      </w:r>
      <w:r w:rsidRPr="00C117FA">
        <w:rPr>
          <w:rFonts w:ascii="Sylfaen" w:hAnsi="Sylfaen" w:cs="Sylfaen"/>
          <w:color w:val="000000"/>
        </w:rPr>
        <w:t>უარი ეთქვას მის მიმართ გაკოტრების საქმის წარმოების გახსნის შესახებ განცხადების წარმოებაში მიღებაზე.</w:t>
      </w:r>
    </w:p>
    <w:p w:rsidR="000541D4" w:rsidRPr="00C117FA" w:rsidRDefault="000541D4" w:rsidP="00CF573D">
      <w:pPr>
        <w:widowControl w:val="0"/>
        <w:numPr>
          <w:ilvl w:val="0"/>
          <w:numId w:val="1"/>
        </w:numPr>
        <w:tabs>
          <w:tab w:val="left" w:pos="0"/>
        </w:tabs>
        <w:autoSpaceDE w:val="0"/>
        <w:autoSpaceDN w:val="0"/>
        <w:adjustRightInd w:val="0"/>
        <w:spacing w:after="0" w:line="275" w:lineRule="auto"/>
        <w:ind w:left="0" w:firstLine="0"/>
        <w:jc w:val="both"/>
        <w:rPr>
          <w:rFonts w:ascii="Sylfaen" w:hAnsi="Sylfaen" w:cs="Sylfaen"/>
          <w:color w:val="000000"/>
        </w:rPr>
      </w:pPr>
      <w:r w:rsidRPr="00C117FA">
        <w:rPr>
          <w:rFonts w:ascii="Sylfaen" w:hAnsi="Sylfaen" w:cs="Sylfaen"/>
          <w:color w:val="000000"/>
        </w:rPr>
        <w:t xml:space="preserve">განემარტოთ კრედიტორებს, რომ თუ ამ განჩინების გამოქვეყნებიდან ერთი თვის ვადაში კრედიტორთაგან რომელიმე შპს </w:t>
      </w:r>
      <w:r>
        <w:rPr>
          <w:rFonts w:ascii="Sylfaen" w:hAnsi="Sylfaen" w:cs="Sylfaen"/>
          <w:color w:val="000000"/>
          <w:lang w:val="ka-GE"/>
        </w:rPr>
        <w:t>„</w:t>
      </w:r>
      <w:r w:rsidRPr="00C117FA">
        <w:rPr>
          <w:rFonts w:ascii="Sylfaen" w:hAnsi="Sylfaen" w:cs="Sylfaen"/>
          <w:color w:val="000000"/>
          <w:lang w:val="ka-GE"/>
        </w:rPr>
        <w:t>კარატ +”-ის</w:t>
      </w:r>
      <w:r w:rsidRPr="00C117FA">
        <w:rPr>
          <w:rFonts w:ascii="Sylfaen" w:hAnsi="Sylfaen" w:cs="Sylfaen"/>
          <w:color w:val="000000"/>
        </w:rPr>
        <w:t xml:space="preserve"> (ს/ნ </w:t>
      </w:r>
      <w:r w:rsidRPr="00C117FA">
        <w:rPr>
          <w:rFonts w:ascii="Sylfaen" w:hAnsi="Sylfaen" w:cs="Sylfaen"/>
          <w:color w:val="000000"/>
          <w:lang w:val="ka-GE"/>
        </w:rPr>
        <w:t>404378749)</w:t>
      </w:r>
      <w:r w:rsidRPr="00C117FA">
        <w:rPr>
          <w:rFonts w:ascii="Sylfaen" w:hAnsi="Sylfaen" w:cs="Sylfaen"/>
          <w:color w:val="000000"/>
        </w:rPr>
        <w:t xml:space="preserve"> მიმართ გადახდისუუნარობის შესახებ განცხადებას არ შეიტანს სასამართლოში, შპს </w:t>
      </w:r>
      <w:r>
        <w:rPr>
          <w:rFonts w:ascii="Sylfaen" w:hAnsi="Sylfaen" w:cs="Sylfaen"/>
          <w:color w:val="000000"/>
          <w:lang w:val="ka-GE"/>
        </w:rPr>
        <w:t>„</w:t>
      </w:r>
      <w:r w:rsidRPr="00C117FA">
        <w:rPr>
          <w:rFonts w:ascii="Sylfaen" w:hAnsi="Sylfaen" w:cs="Sylfaen"/>
          <w:color w:val="000000"/>
          <w:lang w:val="ka-GE"/>
        </w:rPr>
        <w:t>კარატ +”</w:t>
      </w:r>
      <w:r w:rsidRPr="00C117FA">
        <w:rPr>
          <w:rFonts w:ascii="Sylfaen" w:hAnsi="Sylfaen" w:cs="Sylfaen"/>
          <w:color w:val="000000"/>
        </w:rPr>
        <w:t xml:space="preserve"> (ს/ნ </w:t>
      </w:r>
      <w:r w:rsidRPr="00C117FA">
        <w:rPr>
          <w:rFonts w:ascii="Sylfaen" w:hAnsi="Sylfaen" w:cs="Sylfaen"/>
          <w:color w:val="000000"/>
          <w:lang w:val="ka-GE"/>
        </w:rPr>
        <w:t>404378749)</w:t>
      </w:r>
      <w:r w:rsidRPr="00C117FA">
        <w:rPr>
          <w:rFonts w:ascii="Sylfaen" w:hAnsi="Sylfaen" w:cs="Sylfaen"/>
          <w:color w:val="000000"/>
        </w:rPr>
        <w:t xml:space="preserve"> გამოცხადდება გაკოტრებულად, რაც</w:t>
      </w:r>
      <w:r>
        <w:rPr>
          <w:rFonts w:ascii="Sylfaen" w:hAnsi="Sylfaen" w:cs="Sylfaen"/>
          <w:color w:val="000000"/>
          <w:lang w:val="ka-GE"/>
        </w:rPr>
        <w:t>,</w:t>
      </w:r>
      <w:r w:rsidRPr="00C117FA">
        <w:rPr>
          <w:rFonts w:ascii="Sylfaen" w:hAnsi="Sylfaen" w:cs="Sylfaen"/>
          <w:color w:val="000000"/>
        </w:rPr>
        <w:t xml:space="preserve"> თავის მხრივ</w:t>
      </w:r>
      <w:r>
        <w:rPr>
          <w:rFonts w:ascii="Sylfaen" w:hAnsi="Sylfaen" w:cs="Sylfaen"/>
          <w:color w:val="000000"/>
          <w:lang w:val="ka-GE"/>
        </w:rPr>
        <w:t>,</w:t>
      </w:r>
      <w:r w:rsidRPr="00C117FA">
        <w:rPr>
          <w:rFonts w:ascii="Sylfaen" w:hAnsi="Sylfaen" w:cs="Sylfaen"/>
          <w:color w:val="000000"/>
        </w:rPr>
        <w:t xml:space="preserve"> განაპირობებს მოვალე</w:t>
      </w:r>
      <w:r w:rsidRPr="00C117FA">
        <w:rPr>
          <w:rFonts w:ascii="Sylfaen" w:hAnsi="Sylfaen" w:cs="Sylfaen"/>
          <w:color w:val="000000"/>
          <w:lang w:val="ka-GE"/>
        </w:rPr>
        <w:t xml:space="preserve"> </w:t>
      </w:r>
      <w:r w:rsidRPr="00C117FA">
        <w:rPr>
          <w:rFonts w:ascii="Sylfaen" w:hAnsi="Sylfaen" w:cs="Sylfaen"/>
          <w:color w:val="000000"/>
        </w:rPr>
        <w:t xml:space="preserve">შპს </w:t>
      </w:r>
      <w:r>
        <w:rPr>
          <w:rFonts w:ascii="Sylfaen" w:hAnsi="Sylfaen" w:cs="Sylfaen"/>
          <w:color w:val="000000"/>
          <w:lang w:val="ka-GE"/>
        </w:rPr>
        <w:t>„</w:t>
      </w:r>
      <w:r w:rsidRPr="00C117FA">
        <w:rPr>
          <w:rFonts w:ascii="Sylfaen" w:hAnsi="Sylfaen" w:cs="Sylfaen"/>
          <w:color w:val="000000"/>
          <w:lang w:val="ka-GE"/>
        </w:rPr>
        <w:t>კარატ +”-ის</w:t>
      </w:r>
      <w:r w:rsidRPr="00C117FA">
        <w:rPr>
          <w:rFonts w:ascii="Sylfaen" w:hAnsi="Sylfaen" w:cs="Sylfaen"/>
          <w:color w:val="000000"/>
        </w:rPr>
        <w:t xml:space="preserve"> (ს/ნ </w:t>
      </w:r>
      <w:r w:rsidRPr="00C117FA">
        <w:rPr>
          <w:rFonts w:ascii="Sylfaen" w:hAnsi="Sylfaen" w:cs="Sylfaen"/>
          <w:color w:val="000000"/>
          <w:lang w:val="ka-GE"/>
        </w:rPr>
        <w:t>404378749)</w:t>
      </w:r>
      <w:r>
        <w:rPr>
          <w:rFonts w:ascii="Sylfaen" w:hAnsi="Sylfaen" w:cs="Sylfaen"/>
          <w:color w:val="000000"/>
        </w:rPr>
        <w:t xml:space="preserve"> </w:t>
      </w:r>
      <w:r w:rsidRPr="00C117FA">
        <w:rPr>
          <w:rFonts w:ascii="Sylfaen" w:hAnsi="Sylfaen" w:cs="Sylfaen"/>
          <w:color w:val="000000"/>
        </w:rPr>
        <w:t>რეგისტრაციის გაუქმებას.</w:t>
      </w:r>
    </w:p>
    <w:p w:rsidR="000541D4" w:rsidRPr="00C117FA" w:rsidRDefault="000541D4" w:rsidP="00CF573D">
      <w:pPr>
        <w:widowControl w:val="0"/>
        <w:numPr>
          <w:ilvl w:val="0"/>
          <w:numId w:val="1"/>
        </w:numPr>
        <w:autoSpaceDE w:val="0"/>
        <w:autoSpaceDN w:val="0"/>
        <w:adjustRightInd w:val="0"/>
        <w:spacing w:after="0" w:line="275" w:lineRule="auto"/>
        <w:ind w:left="0" w:firstLine="0"/>
        <w:jc w:val="both"/>
        <w:rPr>
          <w:rFonts w:ascii="Sylfaen" w:hAnsi="Sylfaen" w:cs="Sylfaen"/>
          <w:color w:val="000000"/>
        </w:rPr>
      </w:pPr>
      <w:r w:rsidRPr="00C117FA">
        <w:rPr>
          <w:rFonts w:ascii="Sylfaen" w:hAnsi="Sylfaen" w:cs="Sylfaen"/>
          <w:color w:val="000000"/>
        </w:rPr>
        <w:t xml:space="preserve">კრედიტორთა ინფორმირების მიზნით განჩინება არაუგვიანეს </w:t>
      </w:r>
      <w:r w:rsidRPr="00C117FA">
        <w:rPr>
          <w:rFonts w:ascii="Sylfaen" w:hAnsi="Sylfaen" w:cs="Sylfaen"/>
          <w:b/>
          <w:bCs/>
          <w:color w:val="000000"/>
        </w:rPr>
        <w:t>201</w:t>
      </w:r>
      <w:r w:rsidRPr="00C117FA">
        <w:rPr>
          <w:rFonts w:ascii="Sylfaen" w:hAnsi="Sylfaen" w:cs="Sylfaen"/>
          <w:b/>
          <w:bCs/>
          <w:color w:val="000000"/>
          <w:lang w:val="ka-GE"/>
        </w:rPr>
        <w:t>4</w:t>
      </w:r>
      <w:r w:rsidRPr="00C117FA">
        <w:rPr>
          <w:rFonts w:ascii="Sylfaen" w:hAnsi="Sylfaen" w:cs="Sylfaen"/>
          <w:b/>
          <w:bCs/>
          <w:color w:val="000000"/>
        </w:rPr>
        <w:t xml:space="preserve"> წლის </w:t>
      </w:r>
      <w:r w:rsidRPr="00C117FA">
        <w:rPr>
          <w:rFonts w:ascii="Sylfaen" w:hAnsi="Sylfaen" w:cs="Sylfaen"/>
          <w:b/>
          <w:bCs/>
          <w:color w:val="000000"/>
          <w:lang w:val="ka-GE"/>
        </w:rPr>
        <w:t>24 იანვრისა</w:t>
      </w:r>
      <w:r w:rsidRPr="00C117FA">
        <w:rPr>
          <w:rFonts w:ascii="Sylfaen" w:hAnsi="Sylfaen" w:cs="Sylfaen"/>
          <w:color w:val="000000"/>
        </w:rPr>
        <w:t xml:space="preserve"> გამოქვეყნდეს </w:t>
      </w:r>
      <w:r>
        <w:rPr>
          <w:rFonts w:ascii="Sylfaen" w:hAnsi="Sylfaen" w:cs="Sylfaen"/>
          <w:color w:val="000000"/>
          <w:lang w:val="ka-GE"/>
        </w:rPr>
        <w:t>„</w:t>
      </w:r>
      <w:r w:rsidRPr="00C117FA">
        <w:rPr>
          <w:rFonts w:ascii="Sylfaen" w:hAnsi="Sylfaen" w:cs="Sylfaen"/>
          <w:color w:val="000000"/>
        </w:rPr>
        <w:t>საქართველოს საკანონმდებლო მაცნეში”.</w:t>
      </w:r>
      <w:r>
        <w:rPr>
          <w:rFonts w:ascii="Sylfaen" w:hAnsi="Sylfaen" w:cs="Sylfaen"/>
          <w:color w:val="000000"/>
          <w:lang w:val="ka-GE"/>
        </w:rPr>
        <w:t xml:space="preserve"> </w:t>
      </w:r>
      <w:r w:rsidRPr="00C117FA">
        <w:rPr>
          <w:rFonts w:ascii="Sylfaen" w:hAnsi="Sylfaen" w:cs="Sylfaen"/>
          <w:color w:val="000000"/>
        </w:rPr>
        <w:t>განჩინების გამოქვეყნებასთან დაკავშირებული ხარჯების გადახდა უნდა უზრუნველყოს შპს</w:t>
      </w:r>
      <w:r>
        <w:rPr>
          <w:rFonts w:ascii="Sylfaen" w:hAnsi="Sylfaen" w:cs="Sylfaen"/>
          <w:color w:val="000000"/>
        </w:rPr>
        <w:t xml:space="preserve"> </w:t>
      </w:r>
      <w:r>
        <w:rPr>
          <w:rFonts w:ascii="Sylfaen" w:hAnsi="Sylfaen" w:cs="Sylfaen"/>
          <w:color w:val="000000"/>
          <w:lang w:val="ka-GE"/>
        </w:rPr>
        <w:t>„</w:t>
      </w:r>
      <w:r w:rsidRPr="00C117FA">
        <w:rPr>
          <w:rFonts w:ascii="Sylfaen" w:hAnsi="Sylfaen" w:cs="Sylfaen"/>
          <w:color w:val="000000"/>
          <w:lang w:val="ka-GE"/>
        </w:rPr>
        <w:t xml:space="preserve">კარატ +”-მა </w:t>
      </w:r>
      <w:r w:rsidRPr="00C117FA">
        <w:rPr>
          <w:rFonts w:ascii="Sylfaen" w:hAnsi="Sylfaen" w:cs="Sylfaen"/>
          <w:color w:val="000000"/>
        </w:rPr>
        <w:t xml:space="preserve">(ს/ნ </w:t>
      </w:r>
      <w:r w:rsidRPr="00C117FA">
        <w:rPr>
          <w:rFonts w:ascii="Sylfaen" w:hAnsi="Sylfaen" w:cs="Sylfaen"/>
          <w:color w:val="000000"/>
          <w:lang w:val="ka-GE"/>
        </w:rPr>
        <w:t>404378749).</w:t>
      </w:r>
    </w:p>
    <w:p w:rsidR="000541D4" w:rsidRDefault="000541D4" w:rsidP="00CF573D">
      <w:pPr>
        <w:widowControl w:val="0"/>
        <w:numPr>
          <w:ilvl w:val="0"/>
          <w:numId w:val="1"/>
        </w:numPr>
        <w:autoSpaceDE w:val="0"/>
        <w:autoSpaceDN w:val="0"/>
        <w:adjustRightInd w:val="0"/>
        <w:spacing w:after="0" w:line="275" w:lineRule="auto"/>
        <w:ind w:left="0" w:firstLine="0"/>
        <w:jc w:val="both"/>
        <w:rPr>
          <w:rFonts w:ascii="Sylfaen" w:hAnsi="Sylfaen" w:cs="Sylfaen"/>
          <w:color w:val="000000"/>
        </w:rPr>
      </w:pPr>
      <w:r w:rsidRPr="00C117FA">
        <w:rPr>
          <w:rFonts w:ascii="Sylfaen" w:hAnsi="Sylfaen" w:cs="Sylfaen"/>
          <w:color w:val="000000"/>
        </w:rPr>
        <w:t>განჩინება შეიძლება გასაჩივრდეს თბილისის საქალაქო სასამართლოს სამოქალაქო საქმეთა კოლეგიაში კერძო საჩივრის შეტანის გზით</w:t>
      </w:r>
      <w:r>
        <w:rPr>
          <w:rFonts w:ascii="Sylfaen" w:hAnsi="Sylfaen" w:cs="Sylfaen"/>
          <w:color w:val="000000"/>
          <w:lang w:val="ka-GE"/>
        </w:rPr>
        <w:t>,</w:t>
      </w:r>
      <w:r w:rsidRPr="00C117FA">
        <w:rPr>
          <w:rFonts w:ascii="Sylfaen" w:hAnsi="Sylfaen" w:cs="Sylfaen"/>
          <w:color w:val="000000"/>
        </w:rPr>
        <w:t xml:space="preserve"> განჩინების გამოქვეყნებიდან 5 (ხუთი) დღის განმავლობაში.</w:t>
      </w:r>
    </w:p>
    <w:p w:rsidR="000541D4" w:rsidRPr="00C117FA" w:rsidRDefault="000541D4" w:rsidP="00CF573D">
      <w:pPr>
        <w:widowControl w:val="0"/>
        <w:autoSpaceDE w:val="0"/>
        <w:autoSpaceDN w:val="0"/>
        <w:adjustRightInd w:val="0"/>
        <w:spacing w:after="0" w:line="275" w:lineRule="auto"/>
        <w:rPr>
          <w:rFonts w:ascii="Sylfaen" w:hAnsi="Sylfaen" w:cs="Sylfaen"/>
          <w:color w:val="000000"/>
          <w:lang w:val="ka-GE"/>
        </w:rPr>
      </w:pPr>
    </w:p>
    <w:p w:rsidR="000541D4" w:rsidRPr="00C117FA" w:rsidRDefault="000541D4" w:rsidP="00CF573D">
      <w:r>
        <w:rPr>
          <w:rFonts w:ascii="Sylfaen" w:hAnsi="Sylfaen" w:cs="Sylfaen"/>
          <w:b/>
          <w:bCs/>
          <w:color w:val="000000"/>
        </w:rPr>
        <w:t xml:space="preserve"> </w:t>
      </w:r>
      <w:r w:rsidRPr="00C117FA">
        <w:rPr>
          <w:rFonts w:ascii="Sylfaen" w:hAnsi="Sylfaen" w:cs="Sylfaen"/>
          <w:b/>
          <w:bCs/>
          <w:color w:val="000000"/>
        </w:rPr>
        <w:t xml:space="preserve"> მოსამართლე</w:t>
      </w:r>
      <w:r>
        <w:rPr>
          <w:rFonts w:ascii="Sylfaen" w:hAnsi="Sylfaen" w:cs="Sylfaen"/>
          <w:b/>
          <w:bCs/>
          <w:color w:val="000000"/>
        </w:rPr>
        <w:t xml:space="preserve">                   </w:t>
      </w:r>
      <w:r>
        <w:rPr>
          <w:rFonts w:ascii="Sylfaen" w:hAnsi="Sylfaen" w:cs="Sylfaen"/>
          <w:b/>
          <w:bCs/>
          <w:color w:val="000000"/>
          <w:lang w:val="ka-GE"/>
        </w:rPr>
        <w:t xml:space="preserve">                    </w:t>
      </w:r>
      <w:r>
        <w:rPr>
          <w:rFonts w:ascii="Sylfaen" w:hAnsi="Sylfaen" w:cs="Sylfaen"/>
          <w:b/>
          <w:bCs/>
          <w:color w:val="000000"/>
        </w:rPr>
        <w:t xml:space="preserve">         </w:t>
      </w:r>
      <w:r w:rsidRPr="00C117FA">
        <w:rPr>
          <w:rFonts w:ascii="Sylfaen" w:hAnsi="Sylfaen" w:cs="Sylfaen"/>
          <w:b/>
          <w:bCs/>
          <w:color w:val="000000"/>
        </w:rPr>
        <w:t>ბესიკ სისვაძე</w:t>
      </w:r>
      <w:r>
        <w:rPr>
          <w:rFonts w:ascii="Sylfaen" w:hAnsi="Sylfaen" w:cs="Sylfaen"/>
          <w:b/>
          <w:bCs/>
          <w:color w:val="000000"/>
        </w:rPr>
        <w:t xml:space="preserve">   </w:t>
      </w:r>
    </w:p>
    <w:sectPr w:rsidR="000541D4" w:rsidRPr="00C117FA" w:rsidSect="00CF573D">
      <w:pgSz w:w="12240" w:h="15840"/>
      <w:pgMar w:top="36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9F0856"/>
    <w:multiLevelType w:val="hybridMultilevel"/>
    <w:tmpl w:val="FFFFFFFF"/>
    <w:lvl w:ilvl="0" w:tplc="97947684">
      <w:start w:val="1"/>
      <w:numFmt w:val="decimal"/>
      <w:lvlText w:val="%1."/>
      <w:lvlJc w:val="left"/>
      <w:pPr>
        <w:ind w:left="720" w:hanging="360"/>
      </w:pPr>
      <w:rPr>
        <w:b/>
        <w:bCs/>
        <w:color w:val="000000"/>
      </w:rPr>
    </w:lvl>
    <w:lvl w:ilvl="1" w:tplc="04090019">
      <w:start w:val="1"/>
      <w:numFmt w:val="lowerLetter"/>
      <w:lvlText w:val="%2."/>
      <w:lvlJc w:val="left"/>
      <w:pPr>
        <w:ind w:left="1440" w:hanging="360"/>
      </w:pPr>
      <w:rPr>
        <w:color w:val="000000"/>
      </w:rPr>
    </w:lvl>
    <w:lvl w:ilvl="2" w:tplc="0409001B">
      <w:start w:val="1"/>
      <w:numFmt w:val="lowerRoman"/>
      <w:lvlText w:val="%3."/>
      <w:lvlJc w:val="right"/>
      <w:pPr>
        <w:ind w:left="2160" w:hanging="180"/>
      </w:pPr>
      <w:rPr>
        <w:color w:val="000000"/>
      </w:rPr>
    </w:lvl>
    <w:lvl w:ilvl="3" w:tplc="97947684">
      <w:start w:val="1"/>
      <w:numFmt w:val="decimal"/>
      <w:lvlText w:val="%4."/>
      <w:lvlJc w:val="left"/>
      <w:pPr>
        <w:ind w:left="2880" w:hanging="360"/>
      </w:pPr>
      <w:rPr>
        <w:color w:val="000000"/>
      </w:rPr>
    </w:lvl>
    <w:lvl w:ilvl="4" w:tplc="04090019">
      <w:start w:val="1"/>
      <w:numFmt w:val="lowerLetter"/>
      <w:lvlText w:val="%5."/>
      <w:lvlJc w:val="left"/>
      <w:pPr>
        <w:ind w:left="3600" w:hanging="360"/>
      </w:pPr>
      <w:rPr>
        <w:color w:val="000000"/>
      </w:rPr>
    </w:lvl>
    <w:lvl w:ilvl="5" w:tplc="0409001B">
      <w:start w:val="1"/>
      <w:numFmt w:val="lowerRoman"/>
      <w:lvlText w:val="%6."/>
      <w:lvlJc w:val="right"/>
      <w:pPr>
        <w:ind w:left="4320" w:hanging="180"/>
      </w:pPr>
      <w:rPr>
        <w:color w:val="000000"/>
      </w:rPr>
    </w:lvl>
    <w:lvl w:ilvl="6" w:tplc="97947684">
      <w:start w:val="1"/>
      <w:numFmt w:val="decimal"/>
      <w:lvlText w:val="%7."/>
      <w:lvlJc w:val="left"/>
      <w:pPr>
        <w:ind w:left="5040" w:hanging="360"/>
      </w:pPr>
      <w:rPr>
        <w:color w:val="000000"/>
      </w:rPr>
    </w:lvl>
    <w:lvl w:ilvl="7" w:tplc="04090019">
      <w:start w:val="1"/>
      <w:numFmt w:val="lowerLetter"/>
      <w:lvlText w:val="%8."/>
      <w:lvlJc w:val="left"/>
      <w:pPr>
        <w:ind w:left="5760" w:hanging="360"/>
      </w:pPr>
      <w:rPr>
        <w:color w:val="000000"/>
      </w:rPr>
    </w:lvl>
    <w:lvl w:ilvl="8" w:tplc="0409001B">
      <w:start w:val="1"/>
      <w:numFmt w:val="lowerRoman"/>
      <w:lvlText w:val="%9."/>
      <w:lvlJc w:val="right"/>
      <w:pPr>
        <w:ind w:left="6480" w:hanging="18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573D"/>
    <w:rsid w:val="000541D4"/>
    <w:rsid w:val="00164CE7"/>
    <w:rsid w:val="002C4A6F"/>
    <w:rsid w:val="005E47C6"/>
    <w:rsid w:val="006F2507"/>
    <w:rsid w:val="006F345B"/>
    <w:rsid w:val="0086755C"/>
    <w:rsid w:val="009E44B1"/>
    <w:rsid w:val="00B27AC0"/>
    <w:rsid w:val="00BC1EA3"/>
    <w:rsid w:val="00BE564D"/>
    <w:rsid w:val="00C117FA"/>
    <w:rsid w:val="00CF573D"/>
    <w:rsid w:val="00D25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CE7"/>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F57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F57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TotalTime>
  <Pages>3</Pages>
  <Words>1144</Words>
  <Characters>6527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m.darsalia</dc:creator>
  <cp:keywords/>
  <dc:description/>
  <cp:lastModifiedBy>nvaradashvili</cp:lastModifiedBy>
  <cp:revision>5</cp:revision>
  <cp:lastPrinted>2014-01-22T13:54:00Z</cp:lastPrinted>
  <dcterms:created xsi:type="dcterms:W3CDTF">2014-01-20T07:35:00Z</dcterms:created>
  <dcterms:modified xsi:type="dcterms:W3CDTF">2014-01-23T10:02:00Z</dcterms:modified>
</cp:coreProperties>
</file>